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8D6" w:rsidRDefault="008928D6" w:rsidP="008928D6">
      <w:pPr>
        <w:spacing w:after="0" w:line="480" w:lineRule="auto"/>
        <w:contextualSpacing/>
        <w:jc w:val="center"/>
        <w:rPr>
          <w:rFonts w:ascii="Times New Roman" w:eastAsia="Times New Roman" w:hAnsi="Times New Roman" w:cs="Times New Roman"/>
          <w:b/>
          <w:sz w:val="24"/>
          <w:szCs w:val="24"/>
        </w:rPr>
      </w:pPr>
      <w:r w:rsidRPr="008928D6">
        <w:rPr>
          <w:rFonts w:ascii="Times New Roman" w:eastAsia="Times New Roman" w:hAnsi="Times New Roman" w:cs="Times New Roman"/>
          <w:b/>
          <w:sz w:val="24"/>
          <w:szCs w:val="24"/>
        </w:rPr>
        <w:t>Online Appendix</w:t>
      </w:r>
    </w:p>
    <w:p w:rsidR="008928D6" w:rsidRPr="008928D6" w:rsidRDefault="008928D6" w:rsidP="008928D6">
      <w:pPr>
        <w:spacing w:after="0" w:line="48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Rubric and Course Schedule</w:t>
      </w:r>
    </w:p>
    <w:p w:rsidR="008928D6" w:rsidRDefault="008928D6" w:rsidP="008928D6">
      <w:pPr>
        <w:spacing w:after="0" w:line="480" w:lineRule="auto"/>
        <w:contextualSpacing/>
        <w:jc w:val="center"/>
        <w:rPr>
          <w:rFonts w:ascii="Times New Roman" w:hAnsi="Times New Roman" w:cs="Times New Roman"/>
          <w:b/>
          <w:sz w:val="24"/>
          <w:szCs w:val="24"/>
        </w:rPr>
      </w:pPr>
    </w:p>
    <w:p w:rsidR="008928D6" w:rsidRDefault="008928D6" w:rsidP="008928D6">
      <w:pPr>
        <w:spacing w:after="0" w:line="480" w:lineRule="auto"/>
        <w:contextualSpacing/>
        <w:jc w:val="center"/>
        <w:rPr>
          <w:rFonts w:ascii="Times New Roman" w:hAnsi="Times New Roman" w:cs="Times New Roman"/>
          <w:b/>
          <w:sz w:val="24"/>
          <w:szCs w:val="24"/>
        </w:rPr>
      </w:pPr>
      <w:bookmarkStart w:id="0" w:name="_GoBack"/>
      <w:bookmarkEnd w:id="0"/>
      <w:r w:rsidRPr="008928D6">
        <w:rPr>
          <w:rFonts w:ascii="Times New Roman" w:hAnsi="Times New Roman" w:cs="Times New Roman"/>
          <w:b/>
          <w:sz w:val="24"/>
          <w:szCs w:val="24"/>
        </w:rPr>
        <w:t>Elements of Graph Interpretation in Context of Experimental Design in Behavioral Biology</w:t>
      </w:r>
    </w:p>
    <w:p w:rsidR="008928D6" w:rsidRPr="008928D6" w:rsidRDefault="008928D6" w:rsidP="008928D6">
      <w:pPr>
        <w:spacing w:after="0" w:line="480" w:lineRule="auto"/>
        <w:contextualSpacing/>
        <w:jc w:val="center"/>
        <w:rPr>
          <w:rFonts w:ascii="Times New Roman" w:hAnsi="Times New Roman" w:cs="Times New Roman"/>
          <w:b/>
          <w:i/>
          <w:sz w:val="24"/>
          <w:szCs w:val="24"/>
        </w:rPr>
      </w:pPr>
      <w:r w:rsidRPr="008928D6">
        <w:rPr>
          <w:rFonts w:ascii="Times New Roman" w:hAnsi="Times New Roman" w:cs="Times New Roman"/>
          <w:b/>
          <w:i/>
          <w:sz w:val="24"/>
          <w:szCs w:val="24"/>
        </w:rPr>
        <w:t xml:space="preserve">Rubric </w:t>
      </w:r>
      <w:r w:rsidRPr="008928D6">
        <w:rPr>
          <w:rFonts w:ascii="Times New Roman" w:hAnsi="Times New Roman" w:cs="Times New Roman"/>
          <w:b/>
          <w:i/>
          <w:sz w:val="24"/>
          <w:szCs w:val="24"/>
        </w:rPr>
        <w:t>U</w:t>
      </w:r>
      <w:r w:rsidRPr="008928D6">
        <w:rPr>
          <w:rFonts w:ascii="Times New Roman" w:hAnsi="Times New Roman" w:cs="Times New Roman"/>
          <w:b/>
          <w:i/>
          <w:sz w:val="24"/>
          <w:szCs w:val="24"/>
        </w:rPr>
        <w:t xml:space="preserve">sed for </w:t>
      </w:r>
      <w:r w:rsidRPr="008928D6">
        <w:rPr>
          <w:rFonts w:ascii="Times New Roman" w:hAnsi="Times New Roman" w:cs="Times New Roman"/>
          <w:b/>
          <w:i/>
          <w:sz w:val="24"/>
          <w:szCs w:val="24"/>
        </w:rPr>
        <w:t>R</w:t>
      </w:r>
      <w:r w:rsidRPr="008928D6">
        <w:rPr>
          <w:rFonts w:ascii="Times New Roman" w:hAnsi="Times New Roman" w:cs="Times New Roman"/>
          <w:b/>
          <w:i/>
          <w:sz w:val="24"/>
          <w:szCs w:val="24"/>
        </w:rPr>
        <w:t xml:space="preserve">esearch </w:t>
      </w:r>
      <w:r w:rsidRPr="008928D6">
        <w:rPr>
          <w:rFonts w:ascii="Times New Roman" w:hAnsi="Times New Roman" w:cs="Times New Roman"/>
          <w:b/>
          <w:i/>
          <w:sz w:val="24"/>
          <w:szCs w:val="24"/>
        </w:rPr>
        <w:t>P</w:t>
      </w:r>
      <w:r w:rsidRPr="008928D6">
        <w:rPr>
          <w:rFonts w:ascii="Times New Roman" w:hAnsi="Times New Roman" w:cs="Times New Roman"/>
          <w:b/>
          <w:i/>
          <w:sz w:val="24"/>
          <w:szCs w:val="24"/>
        </w:rPr>
        <w:t xml:space="preserve">urposes </w:t>
      </w:r>
      <w:r w:rsidRPr="008928D6">
        <w:rPr>
          <w:rFonts w:ascii="Times New Roman" w:hAnsi="Times New Roman" w:cs="Times New Roman"/>
          <w:b/>
          <w:i/>
          <w:sz w:val="24"/>
          <w:szCs w:val="24"/>
        </w:rPr>
        <w:t>W</w:t>
      </w:r>
      <w:r w:rsidRPr="008928D6">
        <w:rPr>
          <w:rFonts w:ascii="Times New Roman" w:hAnsi="Times New Roman" w:cs="Times New Roman"/>
          <w:b/>
          <w:i/>
          <w:sz w:val="24"/>
          <w:szCs w:val="24"/>
        </w:rPr>
        <w:t xml:space="preserve">ith </w:t>
      </w:r>
      <w:r w:rsidRPr="008928D6">
        <w:rPr>
          <w:rFonts w:ascii="Times New Roman" w:hAnsi="Times New Roman" w:cs="Times New Roman"/>
          <w:b/>
          <w:i/>
          <w:sz w:val="24"/>
          <w:szCs w:val="24"/>
        </w:rPr>
        <w:t>E</w:t>
      </w:r>
      <w:r w:rsidRPr="008928D6">
        <w:rPr>
          <w:rFonts w:ascii="Times New Roman" w:hAnsi="Times New Roman" w:cs="Times New Roman"/>
          <w:b/>
          <w:i/>
          <w:sz w:val="24"/>
          <w:szCs w:val="24"/>
        </w:rPr>
        <w:t xml:space="preserve">ach </w:t>
      </w:r>
      <w:r w:rsidRPr="008928D6">
        <w:rPr>
          <w:rFonts w:ascii="Times New Roman" w:hAnsi="Times New Roman" w:cs="Times New Roman"/>
          <w:b/>
          <w:i/>
          <w:sz w:val="24"/>
          <w:szCs w:val="24"/>
        </w:rPr>
        <w:t>E</w:t>
      </w:r>
      <w:r w:rsidRPr="008928D6">
        <w:rPr>
          <w:rFonts w:ascii="Times New Roman" w:hAnsi="Times New Roman" w:cs="Times New Roman"/>
          <w:b/>
          <w:i/>
          <w:sz w:val="24"/>
          <w:szCs w:val="24"/>
        </w:rPr>
        <w:t xml:space="preserve">lement </w:t>
      </w:r>
      <w:r w:rsidRPr="008928D6">
        <w:rPr>
          <w:rFonts w:ascii="Times New Roman" w:hAnsi="Times New Roman" w:cs="Times New Roman"/>
          <w:b/>
          <w:i/>
          <w:sz w:val="24"/>
          <w:szCs w:val="24"/>
        </w:rPr>
        <w:t>W</w:t>
      </w:r>
      <w:r w:rsidRPr="008928D6">
        <w:rPr>
          <w:rFonts w:ascii="Times New Roman" w:hAnsi="Times New Roman" w:cs="Times New Roman"/>
          <w:b/>
          <w:i/>
          <w:sz w:val="24"/>
          <w:szCs w:val="24"/>
        </w:rPr>
        <w:t xml:space="preserve">orth 1 </w:t>
      </w:r>
      <w:r w:rsidRPr="008928D6">
        <w:rPr>
          <w:rFonts w:ascii="Times New Roman" w:hAnsi="Times New Roman" w:cs="Times New Roman"/>
          <w:b/>
          <w:i/>
          <w:sz w:val="24"/>
          <w:szCs w:val="24"/>
        </w:rPr>
        <w:t>P</w:t>
      </w:r>
      <w:r w:rsidRPr="008928D6">
        <w:rPr>
          <w:rFonts w:ascii="Times New Roman" w:hAnsi="Times New Roman" w:cs="Times New Roman"/>
          <w:b/>
          <w:i/>
          <w:sz w:val="24"/>
          <w:szCs w:val="24"/>
        </w:rPr>
        <w:t xml:space="preserve">oint (16 </w:t>
      </w:r>
      <w:r w:rsidRPr="008928D6">
        <w:rPr>
          <w:rFonts w:ascii="Times New Roman" w:hAnsi="Times New Roman" w:cs="Times New Roman"/>
          <w:b/>
          <w:i/>
          <w:sz w:val="24"/>
          <w:szCs w:val="24"/>
        </w:rPr>
        <w:t>P</w:t>
      </w:r>
      <w:r w:rsidRPr="008928D6">
        <w:rPr>
          <w:rFonts w:ascii="Times New Roman" w:hAnsi="Times New Roman" w:cs="Times New Roman"/>
          <w:b/>
          <w:i/>
          <w:sz w:val="24"/>
          <w:szCs w:val="24"/>
        </w:rPr>
        <w:t xml:space="preserve">oints </w:t>
      </w:r>
      <w:r w:rsidRPr="008928D6">
        <w:rPr>
          <w:rFonts w:ascii="Times New Roman" w:hAnsi="Times New Roman" w:cs="Times New Roman"/>
          <w:b/>
          <w:i/>
          <w:sz w:val="24"/>
          <w:szCs w:val="24"/>
        </w:rPr>
        <w:t>T</w:t>
      </w:r>
      <w:r w:rsidRPr="008928D6">
        <w:rPr>
          <w:rFonts w:ascii="Times New Roman" w:hAnsi="Times New Roman" w:cs="Times New Roman"/>
          <w:b/>
          <w:i/>
          <w:sz w:val="24"/>
          <w:szCs w:val="24"/>
        </w:rPr>
        <w:t>otal)</w:t>
      </w:r>
    </w:p>
    <w:tbl>
      <w:tblPr>
        <w:tblStyle w:val="TableGrid"/>
        <w:tblW w:w="9715" w:type="dxa"/>
        <w:tblLook w:val="04A0" w:firstRow="1" w:lastRow="0" w:firstColumn="1" w:lastColumn="0" w:noHBand="0" w:noVBand="1"/>
      </w:tblPr>
      <w:tblGrid>
        <w:gridCol w:w="8899"/>
        <w:gridCol w:w="816"/>
      </w:tblGrid>
      <w:tr w:rsidR="008928D6" w:rsidRPr="00F1657A" w:rsidTr="00D11880">
        <w:trPr>
          <w:trHeight w:val="864"/>
        </w:trPr>
        <w:tc>
          <w:tcPr>
            <w:tcW w:w="8905" w:type="dxa"/>
            <w:hideMark/>
          </w:tcPr>
          <w:p w:rsidR="008928D6" w:rsidRPr="00F1657A" w:rsidRDefault="008928D6" w:rsidP="00D11880">
            <w:pPr>
              <w:rPr>
                <w:rFonts w:ascii="Times New Roman" w:eastAsia="Times New Roman" w:hAnsi="Times New Roman" w:cs="Times New Roman"/>
                <w:b/>
                <w:bCs/>
                <w:sz w:val="24"/>
                <w:szCs w:val="24"/>
              </w:rPr>
            </w:pPr>
            <w:bookmarkStart w:id="1" w:name="_Hlk60899824"/>
            <w:r w:rsidRPr="00F1657A">
              <w:rPr>
                <w:rFonts w:ascii="Times New Roman" w:eastAsia="Times New Roman" w:hAnsi="Times New Roman" w:cs="Times New Roman"/>
                <w:b/>
                <w:bCs/>
                <w:sz w:val="24"/>
                <w:szCs w:val="24"/>
              </w:rPr>
              <w:t xml:space="preserve">Elements of Graph Interpretation in Context of Experimental Design in Behavioral Biology </w:t>
            </w:r>
          </w:p>
        </w:tc>
        <w:tc>
          <w:tcPr>
            <w:tcW w:w="810" w:type="dxa"/>
            <w:hideMark/>
          </w:tcPr>
          <w:p w:rsidR="008928D6" w:rsidRPr="00F1657A" w:rsidRDefault="008928D6" w:rsidP="00D11880">
            <w:pPr>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Point Value</w:t>
            </w:r>
          </w:p>
        </w:tc>
      </w:tr>
      <w:tr w:rsidR="008928D6" w:rsidRPr="00F1657A" w:rsidTr="00D11880">
        <w:trPr>
          <w:trHeight w:val="288"/>
        </w:trPr>
        <w:tc>
          <w:tcPr>
            <w:tcW w:w="8905" w:type="dxa"/>
            <w:hideMark/>
          </w:tcPr>
          <w:p w:rsidR="008928D6" w:rsidRPr="00F1657A" w:rsidRDefault="008928D6" w:rsidP="008928D6">
            <w:pPr>
              <w:pStyle w:val="ListParagraph"/>
              <w:numPr>
                <w:ilvl w:val="0"/>
                <w:numId w:val="1"/>
              </w:numPr>
              <w:spacing w:after="0" w:line="240" w:lineRule="auto"/>
              <w:contextualSpacing w:val="0"/>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Formulating a Research Question from a Graph</w:t>
            </w:r>
          </w:p>
        </w:tc>
        <w:tc>
          <w:tcPr>
            <w:tcW w:w="810" w:type="dxa"/>
            <w:hideMark/>
          </w:tcPr>
          <w:p w:rsidR="008928D6" w:rsidRPr="00F1657A" w:rsidRDefault="008928D6" w:rsidP="00D11880">
            <w:pPr>
              <w:rPr>
                <w:rFonts w:ascii="Times New Roman" w:eastAsia="Times New Roman" w:hAnsi="Times New Roman" w:cs="Times New Roman"/>
                <w:b/>
                <w:bCs/>
                <w:sz w:val="24"/>
                <w:szCs w:val="24"/>
              </w:rPr>
            </w:pPr>
          </w:p>
        </w:tc>
      </w:tr>
      <w:tr w:rsidR="008928D6" w:rsidRPr="00F1657A" w:rsidTr="00D11880">
        <w:trPr>
          <w:trHeight w:val="288"/>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Statement includes correct Independent Variable (IV)</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288"/>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Statement includes correct Dependent Variable (DV)</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576"/>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Directionality and reasoning, e.g., DV impacts IV is clear</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288"/>
        </w:trPr>
        <w:tc>
          <w:tcPr>
            <w:tcW w:w="8905" w:type="dxa"/>
            <w:hideMark/>
          </w:tcPr>
          <w:p w:rsidR="008928D6" w:rsidRPr="00F1657A" w:rsidRDefault="008928D6" w:rsidP="00D11880">
            <w:pPr>
              <w:jc w:val="right"/>
              <w:rPr>
                <w:rFonts w:ascii="Times New Roman" w:eastAsia="Times New Roman" w:hAnsi="Times New Roman" w:cs="Times New Roman"/>
                <w:b/>
                <w:bCs/>
                <w:i/>
                <w:iCs/>
                <w:sz w:val="24"/>
                <w:szCs w:val="24"/>
              </w:rPr>
            </w:pPr>
            <w:r w:rsidRPr="00F1657A">
              <w:rPr>
                <w:rFonts w:ascii="Times New Roman" w:eastAsia="Times New Roman" w:hAnsi="Times New Roman" w:cs="Times New Roman"/>
                <w:b/>
                <w:bCs/>
                <w:i/>
                <w:iCs/>
                <w:sz w:val="24"/>
                <w:szCs w:val="24"/>
              </w:rPr>
              <w:t>Score for 1. Research Question Subcategory</w:t>
            </w:r>
          </w:p>
        </w:tc>
        <w:tc>
          <w:tcPr>
            <w:tcW w:w="810" w:type="dxa"/>
            <w:noWrap/>
            <w:hideMark/>
          </w:tcPr>
          <w:p w:rsidR="008928D6" w:rsidRPr="00F1657A" w:rsidRDefault="008928D6" w:rsidP="00D11880">
            <w:pPr>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3</w:t>
            </w:r>
          </w:p>
        </w:tc>
      </w:tr>
      <w:tr w:rsidR="008928D6" w:rsidRPr="00F1657A" w:rsidTr="00D11880">
        <w:trPr>
          <w:trHeight w:val="288"/>
        </w:trPr>
        <w:tc>
          <w:tcPr>
            <w:tcW w:w="8905" w:type="dxa"/>
            <w:hideMark/>
          </w:tcPr>
          <w:p w:rsidR="008928D6" w:rsidRPr="00F1657A" w:rsidRDefault="008928D6" w:rsidP="008928D6">
            <w:pPr>
              <w:pStyle w:val="ListParagraph"/>
              <w:numPr>
                <w:ilvl w:val="0"/>
                <w:numId w:val="1"/>
              </w:numPr>
              <w:spacing w:after="0" w:line="240" w:lineRule="auto"/>
              <w:contextualSpacing w:val="0"/>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Formulating a Hypothesis from a Graph</w:t>
            </w:r>
          </w:p>
        </w:tc>
        <w:tc>
          <w:tcPr>
            <w:tcW w:w="810" w:type="dxa"/>
            <w:hideMark/>
          </w:tcPr>
          <w:p w:rsidR="008928D6" w:rsidRPr="00F1657A" w:rsidRDefault="008928D6" w:rsidP="00D11880">
            <w:pPr>
              <w:rPr>
                <w:rFonts w:ascii="Times New Roman" w:eastAsia="Times New Roman" w:hAnsi="Times New Roman" w:cs="Times New Roman"/>
                <w:b/>
                <w:bCs/>
                <w:sz w:val="24"/>
                <w:szCs w:val="24"/>
              </w:rPr>
            </w:pPr>
          </w:p>
        </w:tc>
      </w:tr>
      <w:tr w:rsidR="008928D6" w:rsidRPr="00F1657A" w:rsidTr="00D11880">
        <w:trPr>
          <w:trHeight w:val="288"/>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Statement includes correct IV</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288"/>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Statement includes correct DV</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576"/>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Directionality and reasoning, e.g., DV impacts IV are clear</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288"/>
        </w:trPr>
        <w:tc>
          <w:tcPr>
            <w:tcW w:w="8905" w:type="dxa"/>
            <w:hideMark/>
          </w:tcPr>
          <w:p w:rsidR="008928D6" w:rsidRPr="00F1657A" w:rsidRDefault="008928D6" w:rsidP="00D11880">
            <w:pPr>
              <w:jc w:val="right"/>
              <w:rPr>
                <w:rFonts w:ascii="Times New Roman" w:eastAsia="Times New Roman" w:hAnsi="Times New Roman" w:cs="Times New Roman"/>
                <w:b/>
                <w:bCs/>
                <w:i/>
                <w:iCs/>
                <w:sz w:val="24"/>
                <w:szCs w:val="24"/>
              </w:rPr>
            </w:pPr>
            <w:r w:rsidRPr="00F1657A">
              <w:rPr>
                <w:rFonts w:ascii="Times New Roman" w:eastAsia="Times New Roman" w:hAnsi="Times New Roman" w:cs="Times New Roman"/>
                <w:b/>
                <w:bCs/>
                <w:i/>
                <w:iCs/>
                <w:sz w:val="24"/>
                <w:szCs w:val="24"/>
              </w:rPr>
              <w:t>Score for 2. Hypothesis Subcategory</w:t>
            </w:r>
          </w:p>
        </w:tc>
        <w:tc>
          <w:tcPr>
            <w:tcW w:w="810" w:type="dxa"/>
            <w:noWrap/>
            <w:hideMark/>
          </w:tcPr>
          <w:p w:rsidR="008928D6" w:rsidRPr="00F1657A" w:rsidRDefault="008928D6" w:rsidP="00D11880">
            <w:pPr>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3</w:t>
            </w:r>
          </w:p>
        </w:tc>
      </w:tr>
      <w:tr w:rsidR="008928D6" w:rsidRPr="00F1657A" w:rsidTr="00D11880">
        <w:trPr>
          <w:trHeight w:val="576"/>
        </w:trPr>
        <w:tc>
          <w:tcPr>
            <w:tcW w:w="8905" w:type="dxa"/>
            <w:hideMark/>
          </w:tcPr>
          <w:p w:rsidR="008928D6" w:rsidRPr="00F1657A" w:rsidRDefault="008928D6" w:rsidP="008928D6">
            <w:pPr>
              <w:pStyle w:val="ListParagraph"/>
              <w:numPr>
                <w:ilvl w:val="0"/>
                <w:numId w:val="1"/>
              </w:numPr>
              <w:spacing w:after="0" w:line="240" w:lineRule="auto"/>
              <w:contextualSpacing w:val="0"/>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Graphed Variables (Extracting Experimental Design Details from a Graph)</w:t>
            </w:r>
          </w:p>
        </w:tc>
        <w:tc>
          <w:tcPr>
            <w:tcW w:w="810" w:type="dxa"/>
            <w:hideMark/>
          </w:tcPr>
          <w:p w:rsidR="008928D6" w:rsidRPr="00F1657A" w:rsidRDefault="008928D6" w:rsidP="00D11880">
            <w:pPr>
              <w:rPr>
                <w:rFonts w:ascii="Times New Roman" w:eastAsia="Times New Roman" w:hAnsi="Times New Roman" w:cs="Times New Roman"/>
                <w:b/>
                <w:bCs/>
                <w:sz w:val="24"/>
                <w:szCs w:val="24"/>
              </w:rPr>
            </w:pPr>
          </w:p>
        </w:tc>
      </w:tr>
      <w:tr w:rsidR="008928D6" w:rsidRPr="00F1657A" w:rsidTr="00D11880">
        <w:trPr>
          <w:trHeight w:val="288"/>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Correctly identifies (names) the IV</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288"/>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Correctly identifies (names) the DV</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576"/>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Evidence of relationship between the IV and DV provided</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288"/>
        </w:trPr>
        <w:tc>
          <w:tcPr>
            <w:tcW w:w="8905" w:type="dxa"/>
            <w:hideMark/>
          </w:tcPr>
          <w:p w:rsidR="008928D6" w:rsidRPr="00F1657A" w:rsidRDefault="008928D6" w:rsidP="00D11880">
            <w:pPr>
              <w:jc w:val="right"/>
              <w:rPr>
                <w:rFonts w:ascii="Times New Roman" w:eastAsia="Times New Roman" w:hAnsi="Times New Roman" w:cs="Times New Roman"/>
                <w:b/>
                <w:bCs/>
                <w:sz w:val="24"/>
                <w:szCs w:val="24"/>
              </w:rPr>
            </w:pPr>
            <w:r w:rsidRPr="00F1657A">
              <w:rPr>
                <w:rFonts w:ascii="Times New Roman" w:eastAsia="Times New Roman" w:hAnsi="Times New Roman" w:cs="Times New Roman"/>
                <w:b/>
                <w:bCs/>
                <w:i/>
                <w:iCs/>
                <w:sz w:val="24"/>
                <w:szCs w:val="24"/>
              </w:rPr>
              <w:t>Score for 3. Graphed Variables Subcategory</w:t>
            </w:r>
          </w:p>
        </w:tc>
        <w:tc>
          <w:tcPr>
            <w:tcW w:w="810" w:type="dxa"/>
            <w:noWrap/>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3</w:t>
            </w:r>
          </w:p>
        </w:tc>
      </w:tr>
      <w:tr w:rsidR="008928D6" w:rsidRPr="00F1657A" w:rsidTr="00D11880">
        <w:trPr>
          <w:trHeight w:val="576"/>
        </w:trPr>
        <w:tc>
          <w:tcPr>
            <w:tcW w:w="8905" w:type="dxa"/>
            <w:hideMark/>
          </w:tcPr>
          <w:p w:rsidR="008928D6" w:rsidRPr="00F1657A" w:rsidRDefault="008928D6" w:rsidP="008928D6">
            <w:pPr>
              <w:pStyle w:val="ListParagraph"/>
              <w:numPr>
                <w:ilvl w:val="0"/>
                <w:numId w:val="1"/>
              </w:numPr>
              <w:spacing w:after="0" w:line="240" w:lineRule="auto"/>
              <w:contextualSpacing w:val="0"/>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Graph Purpose</w:t>
            </w:r>
          </w:p>
        </w:tc>
        <w:tc>
          <w:tcPr>
            <w:tcW w:w="810" w:type="dxa"/>
            <w:hideMark/>
          </w:tcPr>
          <w:p w:rsidR="008928D6" w:rsidRPr="00F1657A" w:rsidRDefault="008928D6" w:rsidP="00D11880">
            <w:pPr>
              <w:rPr>
                <w:rFonts w:ascii="Times New Roman" w:eastAsia="Times New Roman" w:hAnsi="Times New Roman" w:cs="Times New Roman"/>
                <w:b/>
                <w:bCs/>
                <w:sz w:val="24"/>
                <w:szCs w:val="24"/>
              </w:rPr>
            </w:pPr>
          </w:p>
        </w:tc>
      </w:tr>
      <w:tr w:rsidR="008928D6" w:rsidRPr="00F1657A" w:rsidTr="00D11880">
        <w:trPr>
          <w:trHeight w:val="576"/>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Recognize the nature of the data, e.g. raw data, averages, proportions, percentages, etc. </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576"/>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 xml:space="preserve">Alignment between the research question and data summary techniques used to display data </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576"/>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Shows evidence of purpose of the graph displayed (from Guide to Data Displays)</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288"/>
        </w:trPr>
        <w:tc>
          <w:tcPr>
            <w:tcW w:w="8905" w:type="dxa"/>
            <w:hideMark/>
          </w:tcPr>
          <w:p w:rsidR="008928D6" w:rsidRPr="00F1657A" w:rsidRDefault="008928D6" w:rsidP="00D11880">
            <w:pPr>
              <w:jc w:val="right"/>
              <w:rPr>
                <w:rFonts w:ascii="Times New Roman" w:eastAsia="Times New Roman" w:hAnsi="Times New Roman" w:cs="Times New Roman"/>
                <w:sz w:val="24"/>
                <w:szCs w:val="24"/>
              </w:rPr>
            </w:pPr>
            <w:r w:rsidRPr="00F1657A">
              <w:rPr>
                <w:rFonts w:ascii="Times New Roman" w:eastAsia="Times New Roman" w:hAnsi="Times New Roman" w:cs="Times New Roman"/>
                <w:b/>
                <w:bCs/>
                <w:i/>
                <w:iCs/>
                <w:sz w:val="24"/>
                <w:szCs w:val="24"/>
              </w:rPr>
              <w:t>Score for 4. Graph Purpose Subcategory</w:t>
            </w:r>
          </w:p>
        </w:tc>
        <w:tc>
          <w:tcPr>
            <w:tcW w:w="810" w:type="dxa"/>
            <w:noWrap/>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3</w:t>
            </w:r>
          </w:p>
        </w:tc>
      </w:tr>
      <w:tr w:rsidR="008928D6" w:rsidRPr="00F1657A" w:rsidTr="00D11880">
        <w:trPr>
          <w:trHeight w:val="288"/>
        </w:trPr>
        <w:tc>
          <w:tcPr>
            <w:tcW w:w="8905" w:type="dxa"/>
            <w:hideMark/>
          </w:tcPr>
          <w:p w:rsidR="008928D6" w:rsidRPr="00F1657A" w:rsidRDefault="008928D6" w:rsidP="008928D6">
            <w:pPr>
              <w:pStyle w:val="ListParagraph"/>
              <w:numPr>
                <w:ilvl w:val="0"/>
                <w:numId w:val="1"/>
              </w:numPr>
              <w:spacing w:after="0" w:line="240" w:lineRule="auto"/>
              <w:contextualSpacing w:val="0"/>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Conclusions Reached from the Graph</w:t>
            </w:r>
          </w:p>
        </w:tc>
        <w:tc>
          <w:tcPr>
            <w:tcW w:w="810" w:type="dxa"/>
            <w:hideMark/>
          </w:tcPr>
          <w:p w:rsidR="008928D6" w:rsidRPr="00F1657A" w:rsidRDefault="008928D6" w:rsidP="00D11880">
            <w:pPr>
              <w:rPr>
                <w:rFonts w:ascii="Times New Roman" w:eastAsia="Times New Roman" w:hAnsi="Times New Roman" w:cs="Times New Roman"/>
                <w:b/>
                <w:bCs/>
                <w:sz w:val="24"/>
                <w:szCs w:val="24"/>
              </w:rPr>
            </w:pPr>
          </w:p>
        </w:tc>
      </w:tr>
      <w:tr w:rsidR="008928D6" w:rsidRPr="00F1657A" w:rsidTr="00D11880">
        <w:trPr>
          <w:trHeight w:val="576"/>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Conclusion includes an accurate relationship between the IV and DV</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863"/>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lastRenderedPageBreak/>
              <w:t>Focus on specific data trends or summary statistics (error bars, components of box and whisker plots, etc.) shown in the graph that are aligned with the question posed by the graph maker</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576"/>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Conclusion includes a description of the trends in data displayed</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395"/>
        </w:trPr>
        <w:tc>
          <w:tcPr>
            <w:tcW w:w="8905" w:type="dxa"/>
            <w:hideMark/>
          </w:tcPr>
          <w:p w:rsidR="008928D6" w:rsidRPr="00F1657A" w:rsidRDefault="008928D6" w:rsidP="008928D6">
            <w:pPr>
              <w:pStyle w:val="ListParagraph"/>
              <w:numPr>
                <w:ilvl w:val="1"/>
                <w:numId w:val="1"/>
              </w:numPr>
              <w:spacing w:after="0" w:line="240" w:lineRule="auto"/>
              <w:contextualSpacing w:val="0"/>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Places conclusion in context of disciplinary (biology) content knowledge</w:t>
            </w:r>
          </w:p>
        </w:tc>
        <w:tc>
          <w:tcPr>
            <w:tcW w:w="810" w:type="dxa"/>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w:t>
            </w:r>
          </w:p>
        </w:tc>
      </w:tr>
      <w:tr w:rsidR="008928D6" w:rsidRPr="00F1657A" w:rsidTr="00D11880">
        <w:trPr>
          <w:trHeight w:val="288"/>
        </w:trPr>
        <w:tc>
          <w:tcPr>
            <w:tcW w:w="8905" w:type="dxa"/>
            <w:hideMark/>
          </w:tcPr>
          <w:p w:rsidR="008928D6" w:rsidRPr="00F1657A" w:rsidRDefault="008928D6" w:rsidP="00D11880">
            <w:pPr>
              <w:jc w:val="right"/>
              <w:rPr>
                <w:rFonts w:ascii="Times New Roman" w:eastAsia="Times New Roman" w:hAnsi="Times New Roman" w:cs="Times New Roman"/>
                <w:sz w:val="24"/>
                <w:szCs w:val="24"/>
              </w:rPr>
            </w:pPr>
            <w:r w:rsidRPr="00F1657A">
              <w:rPr>
                <w:rFonts w:ascii="Times New Roman" w:eastAsia="Times New Roman" w:hAnsi="Times New Roman" w:cs="Times New Roman"/>
                <w:b/>
                <w:bCs/>
                <w:i/>
                <w:iCs/>
                <w:sz w:val="24"/>
                <w:szCs w:val="24"/>
              </w:rPr>
              <w:t>Score for 5. Conclusions Subcategory</w:t>
            </w:r>
          </w:p>
        </w:tc>
        <w:tc>
          <w:tcPr>
            <w:tcW w:w="810" w:type="dxa"/>
            <w:noWrap/>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4</w:t>
            </w:r>
          </w:p>
        </w:tc>
      </w:tr>
      <w:tr w:rsidR="008928D6" w:rsidRPr="00F1657A" w:rsidTr="00D11880">
        <w:trPr>
          <w:trHeight w:val="288"/>
        </w:trPr>
        <w:tc>
          <w:tcPr>
            <w:tcW w:w="8905" w:type="dxa"/>
            <w:hideMark/>
          </w:tcPr>
          <w:p w:rsidR="008928D6" w:rsidRPr="00F1657A" w:rsidRDefault="008928D6" w:rsidP="00D11880">
            <w:pPr>
              <w:rPr>
                <w:rFonts w:ascii="Times New Roman" w:eastAsia="Times New Roman" w:hAnsi="Times New Roman" w:cs="Times New Roman"/>
                <w:b/>
                <w:bCs/>
                <w:sz w:val="24"/>
                <w:szCs w:val="24"/>
              </w:rPr>
            </w:pPr>
            <w:r w:rsidRPr="00F1657A">
              <w:rPr>
                <w:rFonts w:ascii="Times New Roman" w:eastAsia="Times New Roman" w:hAnsi="Times New Roman" w:cs="Times New Roman"/>
                <w:b/>
                <w:bCs/>
                <w:sz w:val="24"/>
                <w:szCs w:val="24"/>
              </w:rPr>
              <w:t>TOTAL GRAPH INTERPRETATION SCORE</w:t>
            </w:r>
          </w:p>
        </w:tc>
        <w:tc>
          <w:tcPr>
            <w:tcW w:w="810" w:type="dxa"/>
            <w:noWrap/>
            <w:hideMark/>
          </w:tcPr>
          <w:p w:rsidR="008928D6" w:rsidRPr="00F1657A" w:rsidRDefault="008928D6" w:rsidP="00D11880">
            <w:pPr>
              <w:rPr>
                <w:rFonts w:ascii="Times New Roman" w:eastAsia="Times New Roman" w:hAnsi="Times New Roman" w:cs="Times New Roman"/>
                <w:sz w:val="24"/>
                <w:szCs w:val="24"/>
              </w:rPr>
            </w:pPr>
            <w:r w:rsidRPr="00F1657A">
              <w:rPr>
                <w:rFonts w:ascii="Times New Roman" w:eastAsia="Times New Roman" w:hAnsi="Times New Roman" w:cs="Times New Roman"/>
                <w:sz w:val="24"/>
                <w:szCs w:val="24"/>
              </w:rPr>
              <w:t>16</w:t>
            </w:r>
          </w:p>
        </w:tc>
      </w:tr>
      <w:bookmarkEnd w:id="1"/>
    </w:tbl>
    <w:p w:rsidR="008928D6" w:rsidRPr="00F1657A" w:rsidRDefault="008928D6" w:rsidP="008928D6">
      <w:pPr>
        <w:spacing w:after="0" w:line="480" w:lineRule="auto"/>
        <w:contextualSpacing/>
        <w:rPr>
          <w:rFonts w:ascii="Times New Roman" w:eastAsia="Times New Roman" w:hAnsi="Times New Roman" w:cs="Times New Roman"/>
          <w:sz w:val="24"/>
          <w:szCs w:val="24"/>
        </w:rPr>
      </w:pPr>
    </w:p>
    <w:p w:rsidR="008928D6" w:rsidRPr="00F1657A" w:rsidRDefault="008928D6" w:rsidP="008928D6">
      <w:pPr>
        <w:jc w:val="both"/>
        <w:rPr>
          <w:rFonts w:ascii="Times New Roman" w:hAnsi="Times New Roman" w:cs="Times New Roman"/>
          <w:sz w:val="24"/>
          <w:szCs w:val="24"/>
        </w:rPr>
      </w:pPr>
      <w:r w:rsidRPr="00F1657A">
        <w:rPr>
          <w:rFonts w:ascii="Times New Roman" w:hAnsi="Times New Roman" w:cs="Times New Roman"/>
          <w:b/>
          <w:sz w:val="24"/>
          <w:szCs w:val="24"/>
        </w:rPr>
        <w:t>Course Schedule</w:t>
      </w:r>
    </w:p>
    <w:tbl>
      <w:tblPr>
        <w:tblW w:w="5000" w:type="pct"/>
        <w:tblCellMar>
          <w:left w:w="80" w:type="dxa"/>
          <w:right w:w="80" w:type="dxa"/>
        </w:tblCellMar>
        <w:tblLook w:val="0000" w:firstRow="0" w:lastRow="0" w:firstColumn="0" w:lastColumn="0" w:noHBand="0" w:noVBand="0"/>
      </w:tblPr>
      <w:tblGrid>
        <w:gridCol w:w="786"/>
        <w:gridCol w:w="8574"/>
      </w:tblGrid>
      <w:tr w:rsidR="008928D6" w:rsidRPr="00F1657A" w:rsidTr="00D11880">
        <w:trPr>
          <w:cantSplit/>
          <w:tblHeader/>
        </w:trPr>
        <w:tc>
          <w:tcPr>
            <w:tcW w:w="420" w:type="pct"/>
            <w:tcBorders>
              <w:top w:val="double" w:sz="4" w:space="0" w:color="auto"/>
              <w:left w:val="nil"/>
              <w:bottom w:val="double" w:sz="4" w:space="0" w:color="auto"/>
              <w:right w:val="nil"/>
            </w:tcBorders>
            <w:shd w:val="clear" w:color="auto" w:fill="D9D9D9"/>
            <w:vAlign w:val="center"/>
          </w:tcPr>
          <w:p w:rsidR="008928D6" w:rsidRPr="00F1657A" w:rsidRDefault="008928D6" w:rsidP="00D11880">
            <w:pPr>
              <w:tabs>
                <w:tab w:val="left" w:pos="720"/>
              </w:tabs>
              <w:jc w:val="center"/>
              <w:rPr>
                <w:rFonts w:ascii="Times New Roman" w:eastAsia="Arial" w:hAnsi="Times New Roman" w:cs="Times New Roman"/>
                <w:b/>
                <w:sz w:val="24"/>
                <w:szCs w:val="24"/>
              </w:rPr>
            </w:pPr>
            <w:r w:rsidRPr="00F1657A">
              <w:rPr>
                <w:rFonts w:ascii="Times New Roman" w:eastAsia="Arial" w:hAnsi="Times New Roman" w:cs="Times New Roman"/>
                <w:b/>
                <w:sz w:val="24"/>
                <w:szCs w:val="24"/>
              </w:rPr>
              <w:t>Week</w:t>
            </w:r>
          </w:p>
        </w:tc>
        <w:tc>
          <w:tcPr>
            <w:tcW w:w="4580" w:type="pct"/>
            <w:tcBorders>
              <w:top w:val="double" w:sz="4" w:space="0" w:color="auto"/>
              <w:left w:val="nil"/>
              <w:bottom w:val="double" w:sz="4" w:space="0" w:color="auto"/>
              <w:right w:val="nil"/>
            </w:tcBorders>
            <w:shd w:val="clear" w:color="auto" w:fill="D9D9D9"/>
            <w:vAlign w:val="center"/>
          </w:tcPr>
          <w:p w:rsidR="008928D6" w:rsidRPr="00F1657A" w:rsidRDefault="008928D6" w:rsidP="00D11880">
            <w:pPr>
              <w:tabs>
                <w:tab w:val="left" w:pos="720"/>
              </w:tabs>
              <w:rPr>
                <w:rFonts w:ascii="Times New Roman" w:eastAsia="Arial" w:hAnsi="Times New Roman" w:cs="Times New Roman"/>
                <w:b/>
                <w:sz w:val="24"/>
                <w:szCs w:val="24"/>
              </w:rPr>
            </w:pPr>
            <w:r w:rsidRPr="00F1657A">
              <w:rPr>
                <w:rFonts w:ascii="Times New Roman" w:eastAsia="Arial" w:hAnsi="Times New Roman" w:cs="Times New Roman"/>
                <w:b/>
                <w:sz w:val="24"/>
                <w:szCs w:val="24"/>
              </w:rPr>
              <w:t>Topic</w:t>
            </w:r>
          </w:p>
        </w:tc>
      </w:tr>
      <w:tr w:rsidR="008928D6" w:rsidRPr="00F1657A" w:rsidTr="00D11880">
        <w:trPr>
          <w:cantSplit/>
          <w:trHeight w:val="1373"/>
        </w:trPr>
        <w:tc>
          <w:tcPr>
            <w:tcW w:w="420" w:type="pct"/>
            <w:tcBorders>
              <w:top w:val="double" w:sz="4" w:space="0" w:color="auto"/>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1</w:t>
            </w:r>
          </w:p>
        </w:tc>
        <w:tc>
          <w:tcPr>
            <w:tcW w:w="4580" w:type="pct"/>
            <w:tcBorders>
              <w:top w:val="double" w:sz="4" w:space="0" w:color="auto"/>
            </w:tcBorders>
            <w:vAlign w:val="center"/>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Course introduction</w:t>
            </w:r>
          </w:p>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Science of Animal Behavior</w:t>
            </w:r>
          </w:p>
          <w:p w:rsidR="008928D6" w:rsidRPr="00F1657A" w:rsidRDefault="008928D6" w:rsidP="00D11880">
            <w:pPr>
              <w:tabs>
                <w:tab w:val="left" w:pos="709"/>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Methods in Animal Behavior</w:t>
            </w:r>
          </w:p>
        </w:tc>
      </w:tr>
      <w:tr w:rsidR="008928D6" w:rsidRPr="00F1657A" w:rsidTr="00D11880">
        <w:trPr>
          <w:cantSplit/>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2</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09"/>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Evolution and Animal Behavior</w:t>
            </w:r>
          </w:p>
        </w:tc>
      </w:tr>
      <w:tr w:rsidR="008928D6" w:rsidRPr="00F1657A" w:rsidTr="00D11880">
        <w:trPr>
          <w:cantSplit/>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3</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09"/>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Behavioral Genetics</w:t>
            </w:r>
          </w:p>
        </w:tc>
      </w:tr>
      <w:tr w:rsidR="008928D6" w:rsidRPr="00F1657A" w:rsidTr="00D11880">
        <w:trPr>
          <w:cantSplit/>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4</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09"/>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Sensory Systems and Behavior</w:t>
            </w:r>
          </w:p>
        </w:tc>
      </w:tr>
      <w:tr w:rsidR="008928D6" w:rsidRPr="00F1657A" w:rsidTr="00D11880">
        <w:trPr>
          <w:cantSplit/>
        </w:trPr>
        <w:tc>
          <w:tcPr>
            <w:tcW w:w="420" w:type="pct"/>
            <w:tcBorders>
              <w:top w:val="single" w:sz="2" w:space="0" w:color="000000"/>
              <w:bottom w:val="single" w:sz="2" w:space="0" w:color="000000"/>
            </w:tcBorders>
            <w:shd w:val="clear" w:color="auto" w:fill="D9D9D9" w:themeFill="background1" w:themeFillShade="D9"/>
          </w:tcPr>
          <w:p w:rsidR="008928D6" w:rsidRPr="00F1657A" w:rsidRDefault="008928D6" w:rsidP="00D11880">
            <w:pPr>
              <w:tabs>
                <w:tab w:val="left" w:pos="720"/>
              </w:tabs>
              <w:rPr>
                <w:rFonts w:ascii="Times New Roman" w:eastAsia="Arial" w:hAnsi="Times New Roman" w:cs="Times New Roman"/>
                <w:b/>
                <w:sz w:val="24"/>
                <w:szCs w:val="24"/>
              </w:rPr>
            </w:pPr>
          </w:p>
        </w:tc>
        <w:tc>
          <w:tcPr>
            <w:tcW w:w="4580" w:type="pct"/>
            <w:tcBorders>
              <w:top w:val="single" w:sz="2" w:space="0" w:color="000000"/>
              <w:bottom w:val="single" w:sz="2" w:space="0" w:color="000000"/>
            </w:tcBorders>
            <w:shd w:val="clear" w:color="auto" w:fill="D9D9D9" w:themeFill="background1" w:themeFillShade="D9"/>
            <w:vAlign w:val="center"/>
          </w:tcPr>
          <w:p w:rsidR="008928D6" w:rsidRPr="00F1657A" w:rsidRDefault="008928D6" w:rsidP="00D11880">
            <w:pPr>
              <w:tabs>
                <w:tab w:val="left" w:pos="709"/>
              </w:tabs>
              <w:rPr>
                <w:rFonts w:ascii="Times New Roman" w:eastAsia="Arial" w:hAnsi="Times New Roman" w:cs="Times New Roman"/>
                <w:b/>
                <w:i/>
                <w:iCs/>
                <w:sz w:val="24"/>
                <w:szCs w:val="24"/>
              </w:rPr>
            </w:pPr>
            <w:r w:rsidRPr="00F1657A">
              <w:rPr>
                <w:rFonts w:ascii="Times New Roman" w:eastAsia="Arial" w:hAnsi="Times New Roman" w:cs="Times New Roman"/>
                <w:b/>
                <w:i/>
                <w:iCs/>
                <w:sz w:val="24"/>
                <w:szCs w:val="24"/>
              </w:rPr>
              <w:t>EXAM 1</w:t>
            </w:r>
          </w:p>
        </w:tc>
      </w:tr>
      <w:tr w:rsidR="008928D6" w:rsidRPr="00F1657A" w:rsidTr="00D11880">
        <w:trPr>
          <w:cantSplit/>
          <w:trHeight w:val="757"/>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5</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09"/>
              </w:tabs>
              <w:rPr>
                <w:rFonts w:ascii="Times New Roman" w:eastAsia="Arial" w:hAnsi="Times New Roman" w:cs="Times New Roman"/>
                <w:bCs/>
                <w:i/>
                <w:sz w:val="24"/>
                <w:szCs w:val="24"/>
              </w:rPr>
            </w:pPr>
            <w:r w:rsidRPr="00F1657A">
              <w:rPr>
                <w:rFonts w:ascii="Times New Roman" w:eastAsia="Arial" w:hAnsi="Times New Roman" w:cs="Times New Roman"/>
                <w:bCs/>
                <w:sz w:val="24"/>
                <w:szCs w:val="24"/>
              </w:rPr>
              <w:t>Communication</w:t>
            </w:r>
          </w:p>
        </w:tc>
      </w:tr>
      <w:tr w:rsidR="008928D6" w:rsidRPr="00F1657A" w:rsidTr="00D11880">
        <w:trPr>
          <w:cantSplit/>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6</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09"/>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Learning and Cognition</w:t>
            </w:r>
          </w:p>
        </w:tc>
      </w:tr>
      <w:tr w:rsidR="008928D6" w:rsidRPr="00F1657A" w:rsidTr="00D11880">
        <w:trPr>
          <w:cantSplit/>
          <w:trHeight w:val="905"/>
        </w:trPr>
        <w:tc>
          <w:tcPr>
            <w:tcW w:w="420" w:type="pct"/>
            <w:tcBorders>
              <w:top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7</w:t>
            </w:r>
          </w:p>
        </w:tc>
        <w:tc>
          <w:tcPr>
            <w:tcW w:w="4580" w:type="pct"/>
            <w:tcBorders>
              <w:top w:val="single" w:sz="2" w:space="0" w:color="000000"/>
            </w:tcBorders>
            <w:vAlign w:val="center"/>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Foraging and Antipredator Behavior</w:t>
            </w:r>
          </w:p>
        </w:tc>
      </w:tr>
      <w:tr w:rsidR="008928D6" w:rsidRPr="00F1657A" w:rsidTr="00D11880">
        <w:trPr>
          <w:cantSplit/>
        </w:trPr>
        <w:tc>
          <w:tcPr>
            <w:tcW w:w="420" w:type="pct"/>
            <w:tcBorders>
              <w:top w:val="single" w:sz="2" w:space="0" w:color="000000"/>
              <w:bottom w:val="single" w:sz="2" w:space="0" w:color="000000"/>
            </w:tcBorders>
            <w:shd w:val="clear" w:color="auto" w:fill="D9D9D9" w:themeFill="background1" w:themeFillShade="D9"/>
          </w:tcPr>
          <w:p w:rsidR="008928D6" w:rsidRPr="00F1657A" w:rsidRDefault="008928D6" w:rsidP="00D11880">
            <w:pPr>
              <w:tabs>
                <w:tab w:val="left" w:pos="720"/>
              </w:tabs>
              <w:rPr>
                <w:rFonts w:ascii="Times New Roman" w:eastAsia="Arial" w:hAnsi="Times New Roman" w:cs="Times New Roman"/>
                <w:b/>
                <w:sz w:val="24"/>
                <w:szCs w:val="24"/>
              </w:rPr>
            </w:pPr>
          </w:p>
        </w:tc>
        <w:tc>
          <w:tcPr>
            <w:tcW w:w="4580" w:type="pct"/>
            <w:tcBorders>
              <w:top w:val="single" w:sz="2" w:space="0" w:color="000000"/>
              <w:bottom w:val="single" w:sz="2" w:space="0" w:color="000000"/>
            </w:tcBorders>
            <w:shd w:val="clear" w:color="auto" w:fill="D9D9D9" w:themeFill="background1" w:themeFillShade="D9"/>
            <w:vAlign w:val="center"/>
          </w:tcPr>
          <w:p w:rsidR="008928D6" w:rsidRPr="00F1657A" w:rsidRDefault="008928D6" w:rsidP="00D11880">
            <w:pPr>
              <w:tabs>
                <w:tab w:val="left" w:pos="720"/>
              </w:tabs>
              <w:rPr>
                <w:rFonts w:ascii="Times New Roman" w:eastAsia="Arial" w:hAnsi="Times New Roman" w:cs="Times New Roman"/>
                <w:b/>
                <w:sz w:val="24"/>
                <w:szCs w:val="24"/>
              </w:rPr>
            </w:pPr>
            <w:r w:rsidRPr="00F1657A">
              <w:rPr>
                <w:rFonts w:ascii="Times New Roman" w:eastAsia="Arial" w:hAnsi="Times New Roman" w:cs="Times New Roman"/>
                <w:b/>
                <w:i/>
                <w:iCs/>
                <w:sz w:val="24"/>
                <w:szCs w:val="24"/>
              </w:rPr>
              <w:t>EXAM 2</w:t>
            </w:r>
          </w:p>
        </w:tc>
      </w:tr>
      <w:tr w:rsidR="008928D6" w:rsidRPr="00F1657A" w:rsidTr="00D11880">
        <w:trPr>
          <w:cantSplit/>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8</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09"/>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Dispersal and Migration</w:t>
            </w:r>
          </w:p>
        </w:tc>
      </w:tr>
      <w:tr w:rsidR="008928D6" w:rsidRPr="00F1657A" w:rsidTr="00D11880">
        <w:trPr>
          <w:cantSplit/>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9</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 xml:space="preserve">Habitat Selection, Territoriality, and Aggression; </w:t>
            </w:r>
          </w:p>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Sociality</w:t>
            </w:r>
          </w:p>
        </w:tc>
      </w:tr>
      <w:tr w:rsidR="008928D6" w:rsidRPr="00F1657A" w:rsidTr="00D11880">
        <w:trPr>
          <w:cantSplit/>
          <w:trHeight w:val="868"/>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10</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09"/>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Mating Behavior and Mating Systems</w:t>
            </w:r>
          </w:p>
        </w:tc>
      </w:tr>
      <w:tr w:rsidR="008928D6" w:rsidRPr="00F1657A" w:rsidTr="00D11880">
        <w:trPr>
          <w:cantSplit/>
        </w:trPr>
        <w:tc>
          <w:tcPr>
            <w:tcW w:w="420" w:type="pct"/>
            <w:tcBorders>
              <w:top w:val="single" w:sz="2" w:space="0" w:color="000000"/>
              <w:bottom w:val="single" w:sz="2" w:space="0" w:color="000000"/>
            </w:tcBorders>
          </w:tcPr>
          <w:p w:rsidR="008928D6" w:rsidRPr="00F1657A" w:rsidRDefault="008928D6" w:rsidP="00D11880">
            <w:pPr>
              <w:tabs>
                <w:tab w:val="left" w:pos="720"/>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11</w:t>
            </w:r>
          </w:p>
        </w:tc>
        <w:tc>
          <w:tcPr>
            <w:tcW w:w="4580" w:type="pct"/>
            <w:tcBorders>
              <w:top w:val="single" w:sz="2" w:space="0" w:color="000000"/>
              <w:bottom w:val="single" w:sz="2" w:space="0" w:color="000000"/>
            </w:tcBorders>
            <w:vAlign w:val="center"/>
          </w:tcPr>
          <w:p w:rsidR="008928D6" w:rsidRPr="00F1657A" w:rsidRDefault="008928D6" w:rsidP="00D11880">
            <w:pPr>
              <w:tabs>
                <w:tab w:val="left" w:pos="709"/>
              </w:tabs>
              <w:rPr>
                <w:rFonts w:ascii="Times New Roman" w:eastAsia="Arial" w:hAnsi="Times New Roman" w:cs="Times New Roman"/>
                <w:bCs/>
                <w:sz w:val="24"/>
                <w:szCs w:val="24"/>
              </w:rPr>
            </w:pPr>
            <w:r w:rsidRPr="00F1657A">
              <w:rPr>
                <w:rFonts w:ascii="Times New Roman" w:eastAsia="Arial" w:hAnsi="Times New Roman" w:cs="Times New Roman"/>
                <w:bCs/>
                <w:sz w:val="24"/>
                <w:szCs w:val="24"/>
              </w:rPr>
              <w:t>Parental Care</w:t>
            </w:r>
          </w:p>
        </w:tc>
      </w:tr>
      <w:tr w:rsidR="008928D6" w:rsidRPr="00F1657A" w:rsidTr="00D11880">
        <w:trPr>
          <w:cantSplit/>
        </w:trPr>
        <w:tc>
          <w:tcPr>
            <w:tcW w:w="420" w:type="pct"/>
            <w:tcBorders>
              <w:top w:val="single" w:sz="2" w:space="0" w:color="000000"/>
              <w:bottom w:val="single" w:sz="2" w:space="0" w:color="000000"/>
            </w:tcBorders>
            <w:shd w:val="clear" w:color="auto" w:fill="D9D9D9" w:themeFill="background1" w:themeFillShade="D9"/>
          </w:tcPr>
          <w:p w:rsidR="008928D6" w:rsidRPr="00F1657A" w:rsidRDefault="008928D6" w:rsidP="00D11880">
            <w:pPr>
              <w:tabs>
                <w:tab w:val="left" w:pos="720"/>
              </w:tabs>
              <w:rPr>
                <w:rFonts w:ascii="Times New Roman" w:eastAsia="Arial" w:hAnsi="Times New Roman" w:cs="Times New Roman"/>
                <w:b/>
                <w:sz w:val="24"/>
                <w:szCs w:val="24"/>
              </w:rPr>
            </w:pPr>
          </w:p>
        </w:tc>
        <w:tc>
          <w:tcPr>
            <w:tcW w:w="4580" w:type="pct"/>
            <w:tcBorders>
              <w:top w:val="single" w:sz="2" w:space="0" w:color="000000"/>
              <w:bottom w:val="single" w:sz="2" w:space="0" w:color="000000"/>
            </w:tcBorders>
            <w:shd w:val="clear" w:color="auto" w:fill="D9D9D9" w:themeFill="background1" w:themeFillShade="D9"/>
            <w:vAlign w:val="center"/>
          </w:tcPr>
          <w:p w:rsidR="008928D6" w:rsidRPr="00F1657A" w:rsidRDefault="008928D6" w:rsidP="00D11880">
            <w:pPr>
              <w:tabs>
                <w:tab w:val="left" w:pos="709"/>
              </w:tabs>
              <w:rPr>
                <w:rFonts w:ascii="Times New Roman" w:eastAsia="Arial" w:hAnsi="Times New Roman" w:cs="Times New Roman"/>
                <w:b/>
                <w:sz w:val="24"/>
                <w:szCs w:val="24"/>
              </w:rPr>
            </w:pPr>
            <w:r w:rsidRPr="00F1657A">
              <w:rPr>
                <w:rFonts w:ascii="Times New Roman" w:eastAsia="Arial" w:hAnsi="Times New Roman" w:cs="Times New Roman"/>
                <w:b/>
                <w:i/>
                <w:iCs/>
                <w:sz w:val="24"/>
                <w:szCs w:val="24"/>
              </w:rPr>
              <w:t>EXAM 3</w:t>
            </w:r>
          </w:p>
        </w:tc>
      </w:tr>
    </w:tbl>
    <w:p w:rsidR="008928D6" w:rsidRPr="00F1657A" w:rsidRDefault="008928D6" w:rsidP="008928D6">
      <w:pPr>
        <w:spacing w:after="0" w:line="480" w:lineRule="auto"/>
        <w:contextualSpacing/>
        <w:rPr>
          <w:rFonts w:ascii="Times New Roman" w:eastAsia="Times New Roman" w:hAnsi="Times New Roman" w:cs="Times New Roman"/>
          <w:sz w:val="24"/>
          <w:szCs w:val="24"/>
        </w:rPr>
      </w:pPr>
    </w:p>
    <w:p w:rsidR="00C3609C" w:rsidRDefault="00C3609C"/>
    <w:sectPr w:rsidR="00C3609C" w:rsidSect="00A77FDF">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523D4"/>
    <w:multiLevelType w:val="hybridMultilevel"/>
    <w:tmpl w:val="62C0B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D6"/>
    <w:rsid w:val="008928D6"/>
    <w:rsid w:val="00C3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7432"/>
  <w15:chartTrackingRefBased/>
  <w15:docId w15:val="{A0A8624D-7990-4941-BAA3-55F0C307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8D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8D6"/>
    <w:pPr>
      <w:spacing w:after="200" w:line="276" w:lineRule="auto"/>
      <w:ind w:left="720"/>
      <w:contextualSpacing/>
    </w:pPr>
  </w:style>
  <w:style w:type="table" w:styleId="TableGrid">
    <w:name w:val="Table Grid"/>
    <w:basedOn w:val="TableNormal"/>
    <w:uiPriority w:val="39"/>
    <w:rsid w:val="008928D6"/>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Rubin</dc:creator>
  <cp:keywords/>
  <dc:description/>
  <cp:lastModifiedBy>Wendy Rubin</cp:lastModifiedBy>
  <cp:revision>1</cp:revision>
  <dcterms:created xsi:type="dcterms:W3CDTF">2023-01-20T16:27:00Z</dcterms:created>
  <dcterms:modified xsi:type="dcterms:W3CDTF">2023-01-20T16:29:00Z</dcterms:modified>
</cp:coreProperties>
</file>