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BE5360" w14:textId="3DBAF06F" w:rsidR="008043E6" w:rsidRDefault="00FB7F31">
      <w:pPr>
        <w:rPr>
          <w:rFonts w:ascii="Times New Roman" w:hAnsi="Times New Roman" w:cs="Times New Roman"/>
        </w:rPr>
      </w:pPr>
      <w:r>
        <w:t xml:space="preserve">Figure 6. </w:t>
      </w:r>
      <w:r w:rsidRPr="00133249">
        <w:rPr>
          <w:rFonts w:ascii="Times New Roman" w:hAnsi="Times New Roman" w:cs="Times New Roman"/>
        </w:rPr>
        <w:t>Rubric for student explanation of decomposition by microbes.</w:t>
      </w:r>
    </w:p>
    <w:p w14:paraId="47A6ADF6" w14:textId="77777777" w:rsidR="00FB7F31" w:rsidRDefault="00FB7F31"/>
    <w:tbl>
      <w:tblPr>
        <w:tblStyle w:val="TableGrid"/>
        <w:tblW w:w="0" w:type="auto"/>
        <w:jc w:val="center"/>
        <w:tblInd w:w="0" w:type="dxa"/>
        <w:tblLook w:val="04A0" w:firstRow="1" w:lastRow="0" w:firstColumn="1" w:lastColumn="0" w:noHBand="0" w:noVBand="1"/>
      </w:tblPr>
      <w:tblGrid>
        <w:gridCol w:w="632"/>
        <w:gridCol w:w="1973"/>
        <w:gridCol w:w="3868"/>
        <w:gridCol w:w="2877"/>
      </w:tblGrid>
      <w:tr w:rsidR="00FB7F31" w14:paraId="4C3A51DC" w14:textId="77777777" w:rsidTr="00CC0C50">
        <w:trPr>
          <w:trHeight w:val="206"/>
          <w:jc w:val="center"/>
        </w:trPr>
        <w:tc>
          <w:tcPr>
            <w:tcW w:w="632" w:type="dxa"/>
            <w:tcBorders>
              <w:top w:val="single" w:sz="4" w:space="0" w:color="auto"/>
              <w:left w:val="single" w:sz="4" w:space="0" w:color="auto"/>
              <w:bottom w:val="single" w:sz="4" w:space="0" w:color="auto"/>
              <w:right w:val="single" w:sz="4" w:space="0" w:color="auto"/>
            </w:tcBorders>
          </w:tcPr>
          <w:p w14:paraId="0F61BB12" w14:textId="77777777" w:rsidR="00FB7F31" w:rsidRDefault="00FB7F31" w:rsidP="00CC0C50">
            <w:pPr>
              <w:pStyle w:val="ListParagraph"/>
              <w:ind w:left="0"/>
              <w:jc w:val="center"/>
              <w:rPr>
                <w:b/>
              </w:rPr>
            </w:pPr>
          </w:p>
        </w:tc>
        <w:tc>
          <w:tcPr>
            <w:tcW w:w="1973" w:type="dxa"/>
            <w:tcBorders>
              <w:top w:val="single" w:sz="4" w:space="0" w:color="auto"/>
              <w:left w:val="single" w:sz="4" w:space="0" w:color="auto"/>
              <w:bottom w:val="single" w:sz="4" w:space="0" w:color="auto"/>
              <w:right w:val="single" w:sz="4" w:space="0" w:color="auto"/>
            </w:tcBorders>
            <w:vAlign w:val="center"/>
            <w:hideMark/>
          </w:tcPr>
          <w:p w14:paraId="33526B92" w14:textId="77777777" w:rsidR="00FB7F31" w:rsidRDefault="00FB7F31" w:rsidP="00CC0C50">
            <w:pPr>
              <w:pStyle w:val="ListParagraph"/>
              <w:ind w:left="0"/>
              <w:jc w:val="center"/>
              <w:rPr>
                <w:b/>
              </w:rPr>
            </w:pPr>
            <w:r>
              <w:rPr>
                <w:b/>
              </w:rPr>
              <w:t>Claim</w:t>
            </w:r>
          </w:p>
        </w:tc>
        <w:tc>
          <w:tcPr>
            <w:tcW w:w="3868" w:type="dxa"/>
            <w:tcBorders>
              <w:top w:val="single" w:sz="4" w:space="0" w:color="auto"/>
              <w:left w:val="single" w:sz="4" w:space="0" w:color="auto"/>
              <w:bottom w:val="single" w:sz="4" w:space="0" w:color="auto"/>
              <w:right w:val="single" w:sz="4" w:space="0" w:color="auto"/>
            </w:tcBorders>
            <w:vAlign w:val="center"/>
            <w:hideMark/>
          </w:tcPr>
          <w:p w14:paraId="7BF58532" w14:textId="77777777" w:rsidR="00FB7F31" w:rsidRDefault="00FB7F31" w:rsidP="00CC0C50">
            <w:pPr>
              <w:pStyle w:val="ListParagraph"/>
              <w:ind w:left="0"/>
              <w:jc w:val="center"/>
              <w:rPr>
                <w:b/>
              </w:rPr>
            </w:pPr>
            <w:r>
              <w:rPr>
                <w:b/>
              </w:rPr>
              <w:t>Evidence</w:t>
            </w:r>
          </w:p>
        </w:tc>
        <w:tc>
          <w:tcPr>
            <w:tcW w:w="2877" w:type="dxa"/>
            <w:tcBorders>
              <w:top w:val="single" w:sz="4" w:space="0" w:color="auto"/>
              <w:left w:val="single" w:sz="4" w:space="0" w:color="auto"/>
              <w:bottom w:val="single" w:sz="4" w:space="0" w:color="auto"/>
              <w:right w:val="single" w:sz="4" w:space="0" w:color="auto"/>
            </w:tcBorders>
            <w:vAlign w:val="center"/>
            <w:hideMark/>
          </w:tcPr>
          <w:p w14:paraId="1503C21B" w14:textId="77777777" w:rsidR="00FB7F31" w:rsidRDefault="00FB7F31" w:rsidP="00CC0C50">
            <w:pPr>
              <w:pStyle w:val="ListParagraph"/>
              <w:ind w:left="0"/>
              <w:jc w:val="center"/>
              <w:rPr>
                <w:b/>
              </w:rPr>
            </w:pPr>
            <w:r>
              <w:rPr>
                <w:b/>
              </w:rPr>
              <w:t>Reasoning</w:t>
            </w:r>
          </w:p>
        </w:tc>
      </w:tr>
      <w:tr w:rsidR="00FB7F31" w14:paraId="45EEE17E" w14:textId="77777777" w:rsidTr="00CC0C50">
        <w:trPr>
          <w:trHeight w:val="1529"/>
          <w:jc w:val="center"/>
        </w:trPr>
        <w:tc>
          <w:tcPr>
            <w:tcW w:w="632" w:type="dxa"/>
            <w:tcBorders>
              <w:top w:val="single" w:sz="4" w:space="0" w:color="auto"/>
              <w:left w:val="single" w:sz="4" w:space="0" w:color="auto"/>
              <w:bottom w:val="single" w:sz="4" w:space="0" w:color="auto"/>
              <w:right w:val="single" w:sz="4" w:space="0" w:color="auto"/>
            </w:tcBorders>
            <w:vAlign w:val="center"/>
            <w:hideMark/>
          </w:tcPr>
          <w:p w14:paraId="74634CC5" w14:textId="77777777" w:rsidR="00FB7F31" w:rsidRDefault="00FB7F31" w:rsidP="00CC0C50">
            <w:pPr>
              <w:pStyle w:val="ListParagraph"/>
              <w:ind w:left="0"/>
              <w:jc w:val="center"/>
            </w:pPr>
            <w:r>
              <w:t>0</w:t>
            </w:r>
          </w:p>
        </w:tc>
        <w:tc>
          <w:tcPr>
            <w:tcW w:w="1973" w:type="dxa"/>
            <w:tcBorders>
              <w:top w:val="single" w:sz="4" w:space="0" w:color="auto"/>
              <w:left w:val="single" w:sz="4" w:space="0" w:color="auto"/>
              <w:bottom w:val="single" w:sz="4" w:space="0" w:color="auto"/>
              <w:right w:val="single" w:sz="4" w:space="0" w:color="auto"/>
            </w:tcBorders>
          </w:tcPr>
          <w:p w14:paraId="20851854" w14:textId="77777777" w:rsidR="00FB7F31" w:rsidRDefault="00FB7F31" w:rsidP="00CC0C50">
            <w:pPr>
              <w:pStyle w:val="ListParagraph"/>
              <w:ind w:left="0"/>
            </w:pPr>
            <w:r>
              <w:t>Claim is incorrect, irrelevant, or missing.</w:t>
            </w:r>
          </w:p>
          <w:p w14:paraId="2D03249C" w14:textId="77777777" w:rsidR="00FB7F31" w:rsidRDefault="00FB7F31" w:rsidP="00CC0C50">
            <w:pPr>
              <w:pStyle w:val="ListParagraph"/>
              <w:ind w:left="0"/>
              <w:rPr>
                <w:sz w:val="20"/>
                <w:szCs w:val="20"/>
              </w:rPr>
            </w:pPr>
            <w:r>
              <w:rPr>
                <w:sz w:val="20"/>
                <w:szCs w:val="20"/>
              </w:rPr>
              <w:t xml:space="preserve">Example: </w:t>
            </w:r>
          </w:p>
          <w:p w14:paraId="6CA04332" w14:textId="77777777" w:rsidR="00FB7F31" w:rsidRDefault="00FB7F31" w:rsidP="00FB7F31">
            <w:pPr>
              <w:pStyle w:val="ListParagraph"/>
              <w:numPr>
                <w:ilvl w:val="0"/>
                <w:numId w:val="1"/>
              </w:numPr>
              <w:ind w:left="396"/>
              <w:rPr>
                <w:i/>
                <w:sz w:val="20"/>
                <w:szCs w:val="20"/>
              </w:rPr>
            </w:pPr>
            <w:r>
              <w:rPr>
                <w:i/>
                <w:sz w:val="20"/>
                <w:szCs w:val="20"/>
              </w:rPr>
              <w:t>Microbes cause changes in food materials.</w:t>
            </w:r>
          </w:p>
          <w:p w14:paraId="5B3EBCCA" w14:textId="77777777" w:rsidR="00FB7F31" w:rsidRDefault="00FB7F31" w:rsidP="00CC0C50">
            <w:pPr>
              <w:pStyle w:val="ListParagraph"/>
              <w:ind w:left="0"/>
            </w:pPr>
          </w:p>
        </w:tc>
        <w:tc>
          <w:tcPr>
            <w:tcW w:w="3868" w:type="dxa"/>
            <w:tcBorders>
              <w:top w:val="single" w:sz="4" w:space="0" w:color="auto"/>
              <w:left w:val="single" w:sz="4" w:space="0" w:color="auto"/>
              <w:bottom w:val="single" w:sz="4" w:space="0" w:color="auto"/>
              <w:right w:val="single" w:sz="4" w:space="0" w:color="auto"/>
            </w:tcBorders>
            <w:hideMark/>
          </w:tcPr>
          <w:p w14:paraId="10DD7351" w14:textId="77777777" w:rsidR="00FB7F31" w:rsidRDefault="00FB7F31" w:rsidP="00CC0C50">
            <w:pPr>
              <w:pStyle w:val="ListParagraph"/>
              <w:ind w:left="0"/>
            </w:pPr>
            <w:r>
              <w:t>Evidence is incorrect, irrelevant, or missing.</w:t>
            </w:r>
          </w:p>
          <w:p w14:paraId="1A9DAD6A" w14:textId="77777777" w:rsidR="00FB7F31" w:rsidRDefault="00FB7F31" w:rsidP="00CC0C50">
            <w:pPr>
              <w:pStyle w:val="ListParagraph"/>
              <w:ind w:left="0"/>
              <w:rPr>
                <w:sz w:val="20"/>
                <w:szCs w:val="20"/>
              </w:rPr>
            </w:pPr>
            <w:r>
              <w:rPr>
                <w:sz w:val="20"/>
                <w:szCs w:val="20"/>
              </w:rPr>
              <w:t xml:space="preserve">Example: </w:t>
            </w:r>
          </w:p>
          <w:p w14:paraId="2E127DD2" w14:textId="77777777" w:rsidR="00FB7F31" w:rsidRDefault="00FB7F31" w:rsidP="00FB7F31">
            <w:pPr>
              <w:pStyle w:val="ListParagraph"/>
              <w:numPr>
                <w:ilvl w:val="0"/>
                <w:numId w:val="2"/>
              </w:numPr>
              <w:ind w:left="378"/>
              <w:rPr>
                <w:sz w:val="20"/>
                <w:szCs w:val="20"/>
              </w:rPr>
            </w:pPr>
            <w:r>
              <w:rPr>
                <w:i/>
                <w:sz w:val="20"/>
                <w:szCs w:val="20"/>
              </w:rPr>
              <w:t>This is what happened in both models.</w:t>
            </w:r>
          </w:p>
        </w:tc>
        <w:tc>
          <w:tcPr>
            <w:tcW w:w="2877" w:type="dxa"/>
            <w:tcBorders>
              <w:top w:val="single" w:sz="4" w:space="0" w:color="auto"/>
              <w:left w:val="single" w:sz="4" w:space="0" w:color="auto"/>
              <w:bottom w:val="single" w:sz="4" w:space="0" w:color="auto"/>
              <w:right w:val="single" w:sz="4" w:space="0" w:color="auto"/>
            </w:tcBorders>
            <w:hideMark/>
          </w:tcPr>
          <w:p w14:paraId="1671B19D" w14:textId="77777777" w:rsidR="00FB7F31" w:rsidRDefault="00FB7F31" w:rsidP="00CC0C50">
            <w:pPr>
              <w:pStyle w:val="ListParagraph"/>
              <w:ind w:left="0"/>
            </w:pPr>
            <w:r>
              <w:t>Reasoning is incorrect, irrelevant, or missing.</w:t>
            </w:r>
          </w:p>
          <w:p w14:paraId="22B7A316" w14:textId="77777777" w:rsidR="00FB7F31" w:rsidRDefault="00FB7F31" w:rsidP="00CC0C50">
            <w:pPr>
              <w:pStyle w:val="ListParagraph"/>
              <w:ind w:left="0"/>
              <w:rPr>
                <w:sz w:val="20"/>
                <w:szCs w:val="20"/>
              </w:rPr>
            </w:pPr>
            <w:r>
              <w:rPr>
                <w:sz w:val="20"/>
                <w:szCs w:val="20"/>
              </w:rPr>
              <w:t xml:space="preserve">Example: </w:t>
            </w:r>
          </w:p>
          <w:p w14:paraId="79F84EAB" w14:textId="77777777" w:rsidR="00FB7F31" w:rsidRDefault="00FB7F31" w:rsidP="00FB7F31">
            <w:pPr>
              <w:pStyle w:val="ListParagraph"/>
              <w:numPr>
                <w:ilvl w:val="0"/>
                <w:numId w:val="3"/>
              </w:numPr>
              <w:ind w:left="378"/>
              <w:rPr>
                <w:sz w:val="20"/>
                <w:szCs w:val="20"/>
              </w:rPr>
            </w:pPr>
            <w:r>
              <w:rPr>
                <w:i/>
                <w:sz w:val="20"/>
                <w:szCs w:val="20"/>
              </w:rPr>
              <w:t>Even though the banana in the physical model weighed more than the banana in the computational model, it wasn’t that different.</w:t>
            </w:r>
          </w:p>
        </w:tc>
      </w:tr>
      <w:tr w:rsidR="00FB7F31" w14:paraId="20143EA2" w14:textId="77777777" w:rsidTr="00CC0C50">
        <w:trPr>
          <w:trHeight w:val="2510"/>
          <w:jc w:val="center"/>
        </w:trPr>
        <w:tc>
          <w:tcPr>
            <w:tcW w:w="632" w:type="dxa"/>
            <w:tcBorders>
              <w:top w:val="single" w:sz="4" w:space="0" w:color="auto"/>
              <w:left w:val="single" w:sz="4" w:space="0" w:color="auto"/>
              <w:bottom w:val="single" w:sz="4" w:space="0" w:color="auto"/>
              <w:right w:val="single" w:sz="4" w:space="0" w:color="auto"/>
            </w:tcBorders>
            <w:vAlign w:val="center"/>
            <w:hideMark/>
          </w:tcPr>
          <w:p w14:paraId="784D83D9" w14:textId="77777777" w:rsidR="00FB7F31" w:rsidRDefault="00FB7F31" w:rsidP="00CC0C50">
            <w:pPr>
              <w:pStyle w:val="ListParagraph"/>
              <w:ind w:left="0"/>
              <w:jc w:val="center"/>
            </w:pPr>
            <w:r>
              <w:t>1</w:t>
            </w:r>
          </w:p>
        </w:tc>
        <w:tc>
          <w:tcPr>
            <w:tcW w:w="1973" w:type="dxa"/>
            <w:tcBorders>
              <w:top w:val="single" w:sz="4" w:space="0" w:color="auto"/>
              <w:left w:val="single" w:sz="4" w:space="0" w:color="auto"/>
              <w:bottom w:val="single" w:sz="4" w:space="0" w:color="auto"/>
              <w:right w:val="single" w:sz="4" w:space="0" w:color="auto"/>
            </w:tcBorders>
            <w:hideMark/>
          </w:tcPr>
          <w:p w14:paraId="50C81D4F" w14:textId="77777777" w:rsidR="00FB7F31" w:rsidRDefault="00FB7F31" w:rsidP="00CC0C50">
            <w:pPr>
              <w:pStyle w:val="ListParagraph"/>
              <w:ind w:left="0"/>
            </w:pPr>
            <w:r>
              <w:t>Claim is correct and answers the investigation question.</w:t>
            </w:r>
          </w:p>
          <w:p w14:paraId="281934BF" w14:textId="77777777" w:rsidR="00FB7F31" w:rsidRDefault="00FB7F31" w:rsidP="00CC0C50">
            <w:pPr>
              <w:pStyle w:val="ListParagraph"/>
              <w:ind w:left="0"/>
              <w:rPr>
                <w:sz w:val="20"/>
                <w:szCs w:val="20"/>
              </w:rPr>
            </w:pPr>
            <w:r>
              <w:rPr>
                <w:sz w:val="20"/>
                <w:szCs w:val="20"/>
              </w:rPr>
              <w:t xml:space="preserve">Example: </w:t>
            </w:r>
          </w:p>
          <w:p w14:paraId="6A093D14" w14:textId="77777777" w:rsidR="00FB7F31" w:rsidRDefault="00FB7F31" w:rsidP="00FB7F31">
            <w:pPr>
              <w:pStyle w:val="ListParagraph"/>
              <w:numPr>
                <w:ilvl w:val="0"/>
                <w:numId w:val="4"/>
              </w:numPr>
              <w:ind w:left="396"/>
              <w:rPr>
                <w:i/>
                <w:sz w:val="20"/>
                <w:szCs w:val="20"/>
              </w:rPr>
            </w:pPr>
            <w:r>
              <w:rPr>
                <w:i/>
                <w:sz w:val="20"/>
                <w:szCs w:val="20"/>
              </w:rPr>
              <w:t>Microbes break down solid food materials and turn them into gas.</w:t>
            </w:r>
          </w:p>
        </w:tc>
        <w:tc>
          <w:tcPr>
            <w:tcW w:w="3868" w:type="dxa"/>
            <w:tcBorders>
              <w:top w:val="single" w:sz="4" w:space="0" w:color="auto"/>
              <w:left w:val="single" w:sz="4" w:space="0" w:color="auto"/>
              <w:bottom w:val="single" w:sz="4" w:space="0" w:color="auto"/>
              <w:right w:val="single" w:sz="4" w:space="0" w:color="auto"/>
            </w:tcBorders>
            <w:hideMark/>
          </w:tcPr>
          <w:p w14:paraId="7F792338" w14:textId="77777777" w:rsidR="00FB7F31" w:rsidRDefault="00FB7F31" w:rsidP="00CC0C50">
            <w:pPr>
              <w:pStyle w:val="ListParagraph"/>
              <w:ind w:left="0"/>
            </w:pPr>
            <w:r>
              <w:t xml:space="preserve">Evidence supports claim but addresses either the computational model </w:t>
            </w:r>
            <w:r>
              <w:rPr>
                <w:u w:val="single"/>
              </w:rPr>
              <w:t>OR</w:t>
            </w:r>
            <w:r>
              <w:t xml:space="preserve"> the physical model.</w:t>
            </w:r>
          </w:p>
          <w:p w14:paraId="65491E51" w14:textId="77777777" w:rsidR="00FB7F31" w:rsidRDefault="00FB7F31" w:rsidP="00CC0C50">
            <w:pPr>
              <w:pStyle w:val="ListParagraph"/>
              <w:ind w:left="0"/>
              <w:rPr>
                <w:sz w:val="20"/>
                <w:szCs w:val="20"/>
              </w:rPr>
            </w:pPr>
            <w:r>
              <w:rPr>
                <w:sz w:val="20"/>
                <w:szCs w:val="20"/>
              </w:rPr>
              <w:t>Examples:</w:t>
            </w:r>
          </w:p>
          <w:p w14:paraId="411CF6BF" w14:textId="77777777" w:rsidR="00FB7F31" w:rsidRDefault="00FB7F31" w:rsidP="00FB7F31">
            <w:pPr>
              <w:pStyle w:val="ListParagraph"/>
              <w:numPr>
                <w:ilvl w:val="0"/>
                <w:numId w:val="4"/>
              </w:numPr>
              <w:ind w:left="378"/>
              <w:rPr>
                <w:i/>
                <w:sz w:val="20"/>
                <w:szCs w:val="20"/>
              </w:rPr>
            </w:pPr>
            <w:r>
              <w:rPr>
                <w:i/>
                <w:sz w:val="20"/>
                <w:szCs w:val="20"/>
              </w:rPr>
              <w:t>In my computational model, when microbes collide with solid banana, 1 solid banana is deleted and 1 gas banana is created. The total weight of the banana stays at 500.</w:t>
            </w:r>
          </w:p>
          <w:p w14:paraId="0F32D7C1" w14:textId="77777777" w:rsidR="00FB7F31" w:rsidRDefault="00FB7F31" w:rsidP="00FB7F31">
            <w:pPr>
              <w:pStyle w:val="ListParagraph"/>
              <w:numPr>
                <w:ilvl w:val="0"/>
                <w:numId w:val="4"/>
              </w:numPr>
              <w:ind w:left="378"/>
              <w:rPr>
                <w:i/>
                <w:sz w:val="20"/>
                <w:szCs w:val="20"/>
              </w:rPr>
            </w:pPr>
            <w:r>
              <w:rPr>
                <w:i/>
                <w:sz w:val="20"/>
                <w:szCs w:val="20"/>
              </w:rPr>
              <w:t>In the physical model, the solid banana appeared to vanish and started to smell. The total weight of the closed landfill bottle system stayed at 1,500 g.</w:t>
            </w:r>
          </w:p>
        </w:tc>
        <w:tc>
          <w:tcPr>
            <w:tcW w:w="2877" w:type="dxa"/>
            <w:tcBorders>
              <w:top w:val="single" w:sz="4" w:space="0" w:color="auto"/>
              <w:left w:val="single" w:sz="4" w:space="0" w:color="auto"/>
              <w:bottom w:val="single" w:sz="4" w:space="0" w:color="auto"/>
              <w:right w:val="single" w:sz="4" w:space="0" w:color="auto"/>
            </w:tcBorders>
            <w:hideMark/>
          </w:tcPr>
          <w:p w14:paraId="2C8BBCD7" w14:textId="77777777" w:rsidR="00FB7F31" w:rsidRDefault="00FB7F31" w:rsidP="00CC0C50">
            <w:pPr>
              <w:rPr>
                <w:rFonts w:ascii="Times New Roman" w:hAnsi="Times New Roman" w:cs="Times New Roman"/>
              </w:rPr>
            </w:pPr>
            <w:r>
              <w:rPr>
                <w:rFonts w:ascii="Times New Roman" w:hAnsi="Times New Roman" w:cs="Times New Roman"/>
              </w:rPr>
              <w:t>Reasoning is correct and links evidence to claim.</w:t>
            </w:r>
          </w:p>
          <w:p w14:paraId="07D840A7" w14:textId="77777777" w:rsidR="00FB7F31" w:rsidRDefault="00FB7F31" w:rsidP="00CC0C50">
            <w:pPr>
              <w:pStyle w:val="ListParagraph"/>
              <w:ind w:left="0"/>
              <w:rPr>
                <w:color w:val="000000" w:themeColor="text1"/>
                <w:sz w:val="20"/>
                <w:szCs w:val="20"/>
              </w:rPr>
            </w:pPr>
            <w:r>
              <w:rPr>
                <w:color w:val="000000" w:themeColor="text1"/>
                <w:sz w:val="20"/>
                <w:szCs w:val="20"/>
              </w:rPr>
              <w:t>Example:</w:t>
            </w:r>
          </w:p>
          <w:p w14:paraId="0E34F128" w14:textId="77777777" w:rsidR="00FB7F31" w:rsidRDefault="00FB7F31" w:rsidP="00FB7F31">
            <w:pPr>
              <w:pStyle w:val="ListParagraph"/>
              <w:numPr>
                <w:ilvl w:val="0"/>
                <w:numId w:val="5"/>
              </w:numPr>
              <w:rPr>
                <w:i/>
                <w:color w:val="000000" w:themeColor="text1"/>
                <w:sz w:val="20"/>
                <w:szCs w:val="20"/>
              </w:rPr>
            </w:pPr>
            <w:r>
              <w:rPr>
                <w:i/>
                <w:color w:val="000000" w:themeColor="text1"/>
                <w:sz w:val="20"/>
                <w:szCs w:val="20"/>
              </w:rPr>
              <w:t>Since the computational model is consistent with what happens in the real world (i.e., weight is conserved), I know that the computational model accurately represents how microbes cause changes in food materials.</w:t>
            </w:r>
          </w:p>
        </w:tc>
      </w:tr>
      <w:tr w:rsidR="00FB7F31" w14:paraId="16BC95F5" w14:textId="77777777" w:rsidTr="00CC0C50">
        <w:trPr>
          <w:trHeight w:val="872"/>
          <w:jc w:val="center"/>
        </w:trPr>
        <w:tc>
          <w:tcPr>
            <w:tcW w:w="632" w:type="dxa"/>
            <w:tcBorders>
              <w:top w:val="single" w:sz="4" w:space="0" w:color="auto"/>
              <w:left w:val="single" w:sz="4" w:space="0" w:color="auto"/>
              <w:bottom w:val="single" w:sz="4" w:space="0" w:color="auto"/>
              <w:right w:val="single" w:sz="4" w:space="0" w:color="auto"/>
            </w:tcBorders>
            <w:vAlign w:val="center"/>
            <w:hideMark/>
          </w:tcPr>
          <w:p w14:paraId="43B3A20C" w14:textId="77777777" w:rsidR="00FB7F31" w:rsidRDefault="00FB7F31" w:rsidP="00CC0C50">
            <w:pPr>
              <w:pStyle w:val="ListParagraph"/>
              <w:ind w:left="0"/>
              <w:jc w:val="center"/>
            </w:pPr>
            <w:r>
              <w:t>2</w:t>
            </w:r>
          </w:p>
        </w:tc>
        <w:tc>
          <w:tcPr>
            <w:tcW w:w="1973"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D5C6DFD" w14:textId="77777777" w:rsidR="00FB7F31" w:rsidRDefault="00FB7F31" w:rsidP="00CC0C50">
            <w:pPr>
              <w:pStyle w:val="ListParagraph"/>
              <w:ind w:left="0"/>
            </w:pPr>
          </w:p>
        </w:tc>
        <w:tc>
          <w:tcPr>
            <w:tcW w:w="3868" w:type="dxa"/>
            <w:tcBorders>
              <w:top w:val="single" w:sz="4" w:space="0" w:color="auto"/>
              <w:left w:val="single" w:sz="4" w:space="0" w:color="auto"/>
              <w:bottom w:val="single" w:sz="4" w:space="0" w:color="auto"/>
              <w:right w:val="single" w:sz="4" w:space="0" w:color="auto"/>
            </w:tcBorders>
            <w:hideMark/>
          </w:tcPr>
          <w:p w14:paraId="3DF475A0" w14:textId="77777777" w:rsidR="00FB7F31" w:rsidRDefault="00FB7F31" w:rsidP="00CC0C50">
            <w:pPr>
              <w:pStyle w:val="ListParagraph"/>
              <w:ind w:left="0"/>
            </w:pPr>
            <w:r>
              <w:t>Evidence supports claim by relating the computational model to the physical model.</w:t>
            </w:r>
          </w:p>
          <w:p w14:paraId="6651587C" w14:textId="77777777" w:rsidR="00FB7F31" w:rsidRDefault="00FB7F31" w:rsidP="00CC0C50">
            <w:pPr>
              <w:pStyle w:val="ListParagraph"/>
              <w:ind w:left="0"/>
              <w:rPr>
                <w:sz w:val="20"/>
                <w:szCs w:val="20"/>
              </w:rPr>
            </w:pPr>
            <w:r>
              <w:rPr>
                <w:sz w:val="20"/>
                <w:szCs w:val="20"/>
              </w:rPr>
              <w:t xml:space="preserve">Example: </w:t>
            </w:r>
          </w:p>
          <w:p w14:paraId="59BC7353" w14:textId="77777777" w:rsidR="00FB7F31" w:rsidRDefault="00FB7F31" w:rsidP="00FB7F31">
            <w:pPr>
              <w:pStyle w:val="ListParagraph"/>
              <w:numPr>
                <w:ilvl w:val="0"/>
                <w:numId w:val="6"/>
              </w:numPr>
              <w:rPr>
                <w:i/>
                <w:sz w:val="20"/>
                <w:szCs w:val="20"/>
              </w:rPr>
            </w:pPr>
            <w:r>
              <w:rPr>
                <w:i/>
                <w:sz w:val="20"/>
                <w:szCs w:val="20"/>
              </w:rPr>
              <w:t>In my computational model, when microbes collide with the solid banana, 1 solid banana is deleted and 1 gas banana is created. The total weight of the banana stays at 500. In the physical model, the solid banana appeared to vanish and started to smell. The total weight of the closed landfill bottle system stayed at 1,500 g.</w:t>
            </w:r>
          </w:p>
        </w:tc>
        <w:tc>
          <w:tcPr>
            <w:tcW w:w="287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DA10EAC" w14:textId="77777777" w:rsidR="00FB7F31" w:rsidRDefault="00FB7F31" w:rsidP="00CC0C50">
            <w:pPr>
              <w:pStyle w:val="ListParagraph"/>
              <w:ind w:left="0"/>
            </w:pPr>
          </w:p>
        </w:tc>
      </w:tr>
    </w:tbl>
    <w:p w14:paraId="20B4ED4A" w14:textId="77777777" w:rsidR="00FB7F31" w:rsidRDefault="00FB7F31" w:rsidP="00FB7F31">
      <w:pPr>
        <w:rPr>
          <w:rFonts w:ascii="Times New Roman" w:hAnsi="Times New Roman" w:cs="Times New Roman"/>
        </w:rPr>
      </w:pPr>
    </w:p>
    <w:p w14:paraId="5BD197B1" w14:textId="40BCA93A" w:rsidR="00FB7F31" w:rsidRPr="00133249" w:rsidRDefault="00FB7F31" w:rsidP="00FB7F31">
      <w:pPr>
        <w:rPr>
          <w:rFonts w:ascii="Times New Roman" w:hAnsi="Times New Roman" w:cs="Times New Roman"/>
        </w:rPr>
      </w:pPr>
      <w:r>
        <w:rPr>
          <w:rFonts w:ascii="Times New Roman" w:hAnsi="Times New Roman" w:cs="Times New Roman"/>
        </w:rPr>
        <w:t>TOTAL: _____ out of 4</w:t>
      </w:r>
      <w:r>
        <w:rPr>
          <w:rFonts w:ascii="Times New Roman" w:hAnsi="Times New Roman" w:cs="Times New Roman"/>
          <w:i/>
          <w:iCs/>
        </w:rPr>
        <w:br/>
      </w:r>
    </w:p>
    <w:p w14:paraId="2ED07D40" w14:textId="77777777" w:rsidR="00FB7F31" w:rsidRDefault="00FB7F31"/>
    <w:sectPr w:rsidR="00FB7F31" w:rsidSect="00BB79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A3401"/>
    <w:multiLevelType w:val="hybridMultilevel"/>
    <w:tmpl w:val="8F4A86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2C36BE3"/>
    <w:multiLevelType w:val="hybridMultilevel"/>
    <w:tmpl w:val="2C563EC4"/>
    <w:lvl w:ilvl="0" w:tplc="563226E2">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EB77FB4"/>
    <w:multiLevelType w:val="hybridMultilevel"/>
    <w:tmpl w:val="446A2A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48423CD"/>
    <w:multiLevelType w:val="hybridMultilevel"/>
    <w:tmpl w:val="2BA23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1011F2C"/>
    <w:multiLevelType w:val="hybridMultilevel"/>
    <w:tmpl w:val="05001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C7D7DA8"/>
    <w:multiLevelType w:val="hybridMultilevel"/>
    <w:tmpl w:val="9D567FEC"/>
    <w:lvl w:ilvl="0" w:tplc="DED6603A">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F31"/>
    <w:rsid w:val="008043E6"/>
    <w:rsid w:val="00BB79ED"/>
    <w:rsid w:val="00FB7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B09DE1"/>
  <w15:chartTrackingRefBased/>
  <w15:docId w15:val="{14E90DBF-1C99-2846-B5F6-4D7D796D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locked/>
    <w:rsid w:val="00FB7F31"/>
    <w:rPr>
      <w:rFonts w:ascii="Times New Roman" w:eastAsia="Times New Roman" w:hAnsi="Times New Roman" w:cs="Times New Roman"/>
    </w:rPr>
  </w:style>
  <w:style w:type="paragraph" w:styleId="ListParagraph">
    <w:name w:val="List Paragraph"/>
    <w:basedOn w:val="Normal"/>
    <w:link w:val="ListParagraphChar"/>
    <w:uiPriority w:val="34"/>
    <w:qFormat/>
    <w:rsid w:val="00FB7F31"/>
    <w:pPr>
      <w:ind w:left="720"/>
      <w:contextualSpacing/>
    </w:pPr>
    <w:rPr>
      <w:rFonts w:ascii="Times New Roman" w:eastAsia="Times New Roman" w:hAnsi="Times New Roman" w:cs="Times New Roman"/>
    </w:rPr>
  </w:style>
  <w:style w:type="table" w:styleId="TableGrid">
    <w:name w:val="Table Grid"/>
    <w:basedOn w:val="TableNormal"/>
    <w:uiPriority w:val="39"/>
    <w:rsid w:val="00FB7F31"/>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1498</Characters>
  <Application>Microsoft Office Word</Application>
  <DocSecurity>0</DocSecurity>
  <Lines>12</Lines>
  <Paragraphs>3</Paragraphs>
  <ScaleCrop>false</ScaleCrop>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Lindeman</dc:creator>
  <cp:keywords/>
  <dc:description/>
  <cp:lastModifiedBy>Peter Lindeman</cp:lastModifiedBy>
  <cp:revision>1</cp:revision>
  <dcterms:created xsi:type="dcterms:W3CDTF">2021-03-26T16:40:00Z</dcterms:created>
  <dcterms:modified xsi:type="dcterms:W3CDTF">2021-03-26T16:40:00Z</dcterms:modified>
</cp:coreProperties>
</file>