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9E26B" w14:textId="0B9981FE" w:rsidR="001F6BF5" w:rsidRPr="009B5469" w:rsidRDefault="001F6BF5" w:rsidP="009B5469">
      <w:pPr>
        <w:rPr>
          <w:sz w:val="22"/>
          <w:szCs w:val="22"/>
        </w:rPr>
      </w:pPr>
      <w:r w:rsidRPr="009B5469">
        <w:rPr>
          <w:sz w:val="22"/>
          <w:szCs w:val="22"/>
        </w:rPr>
        <w:t xml:space="preserve">Table </w:t>
      </w:r>
      <w:r w:rsidR="001B7E16">
        <w:rPr>
          <w:sz w:val="22"/>
          <w:szCs w:val="22"/>
        </w:rPr>
        <w:t>2</w:t>
      </w:r>
      <w:bookmarkStart w:id="0" w:name="_GoBack"/>
      <w:bookmarkEnd w:id="0"/>
      <w:r w:rsidRPr="009B5469">
        <w:rPr>
          <w:sz w:val="22"/>
          <w:szCs w:val="22"/>
        </w:rPr>
        <w:t>. Assessment rubric</w:t>
      </w:r>
    </w:p>
    <w:tbl>
      <w:tblPr>
        <w:tblStyle w:val="TableGrid"/>
        <w:tblW w:w="11425" w:type="dxa"/>
        <w:tblLook w:val="04A0" w:firstRow="1" w:lastRow="0" w:firstColumn="1" w:lastColumn="0" w:noHBand="0" w:noVBand="1"/>
      </w:tblPr>
      <w:tblGrid>
        <w:gridCol w:w="1835"/>
        <w:gridCol w:w="1463"/>
        <w:gridCol w:w="1555"/>
        <w:gridCol w:w="1463"/>
        <w:gridCol w:w="2734"/>
        <w:gridCol w:w="2375"/>
      </w:tblGrid>
      <w:tr w:rsidR="001F6BF5" w:rsidRPr="009B5469" w14:paraId="5B96FC67" w14:textId="77777777" w:rsidTr="009B5469">
        <w:tc>
          <w:tcPr>
            <w:tcW w:w="1837" w:type="dxa"/>
          </w:tcPr>
          <w:p w14:paraId="0B100ACD" w14:textId="77777777" w:rsidR="001F6BF5" w:rsidRPr="009B5469" w:rsidRDefault="001F6BF5" w:rsidP="009B5469">
            <w:pPr>
              <w:rPr>
                <w:sz w:val="22"/>
                <w:szCs w:val="22"/>
              </w:rPr>
            </w:pPr>
            <w:r w:rsidRPr="009B5469">
              <w:rPr>
                <w:sz w:val="22"/>
                <w:szCs w:val="22"/>
              </w:rPr>
              <w:t>Assessment item</w:t>
            </w:r>
          </w:p>
        </w:tc>
        <w:tc>
          <w:tcPr>
            <w:tcW w:w="1463" w:type="dxa"/>
          </w:tcPr>
          <w:p w14:paraId="017B0B7B" w14:textId="77777777" w:rsidR="001F6BF5" w:rsidRPr="009B5469" w:rsidRDefault="001F6BF5" w:rsidP="009B5469">
            <w:pPr>
              <w:rPr>
                <w:sz w:val="22"/>
                <w:szCs w:val="22"/>
              </w:rPr>
            </w:pPr>
            <w:r w:rsidRPr="009B5469">
              <w:rPr>
                <w:sz w:val="22"/>
                <w:szCs w:val="22"/>
              </w:rPr>
              <w:t>Beginning understanding</w:t>
            </w:r>
          </w:p>
        </w:tc>
        <w:tc>
          <w:tcPr>
            <w:tcW w:w="1555" w:type="dxa"/>
          </w:tcPr>
          <w:p w14:paraId="68741937" w14:textId="77777777" w:rsidR="001F6BF5" w:rsidRPr="009B5469" w:rsidRDefault="001F6BF5" w:rsidP="009B5469">
            <w:pPr>
              <w:rPr>
                <w:sz w:val="22"/>
                <w:szCs w:val="22"/>
              </w:rPr>
            </w:pPr>
            <w:r w:rsidRPr="009B5469">
              <w:rPr>
                <w:sz w:val="22"/>
                <w:szCs w:val="22"/>
              </w:rPr>
              <w:t>Moderate understanding</w:t>
            </w:r>
          </w:p>
        </w:tc>
        <w:tc>
          <w:tcPr>
            <w:tcW w:w="1457" w:type="dxa"/>
          </w:tcPr>
          <w:p w14:paraId="48F84147" w14:textId="77777777" w:rsidR="001F6BF5" w:rsidRPr="009B5469" w:rsidRDefault="001F6BF5" w:rsidP="009B5469">
            <w:pPr>
              <w:rPr>
                <w:sz w:val="22"/>
                <w:szCs w:val="22"/>
              </w:rPr>
            </w:pPr>
            <w:r w:rsidRPr="009B5469">
              <w:rPr>
                <w:sz w:val="22"/>
                <w:szCs w:val="22"/>
              </w:rPr>
              <w:t>High understanding</w:t>
            </w:r>
          </w:p>
        </w:tc>
        <w:tc>
          <w:tcPr>
            <w:tcW w:w="2736" w:type="dxa"/>
          </w:tcPr>
          <w:p w14:paraId="76ED0E1E" w14:textId="77777777" w:rsidR="001F6BF5" w:rsidRPr="009B5469" w:rsidRDefault="001F6BF5" w:rsidP="009B5469">
            <w:pPr>
              <w:rPr>
                <w:sz w:val="22"/>
                <w:szCs w:val="22"/>
              </w:rPr>
            </w:pPr>
            <w:r w:rsidRPr="009B5469">
              <w:rPr>
                <w:sz w:val="22"/>
                <w:szCs w:val="22"/>
              </w:rPr>
              <w:t>Sample answer</w:t>
            </w:r>
          </w:p>
        </w:tc>
        <w:tc>
          <w:tcPr>
            <w:tcW w:w="2377" w:type="dxa"/>
          </w:tcPr>
          <w:p w14:paraId="7F43801E" w14:textId="77777777" w:rsidR="001F6BF5" w:rsidRPr="009B5469" w:rsidRDefault="001F6BF5" w:rsidP="009B5469">
            <w:pPr>
              <w:rPr>
                <w:sz w:val="22"/>
                <w:szCs w:val="22"/>
              </w:rPr>
            </w:pPr>
            <w:r w:rsidRPr="009B5469">
              <w:rPr>
                <w:sz w:val="22"/>
                <w:szCs w:val="22"/>
              </w:rPr>
              <w:t>Justification</w:t>
            </w:r>
          </w:p>
        </w:tc>
      </w:tr>
      <w:tr w:rsidR="001F6BF5" w:rsidRPr="009B5469" w14:paraId="23487FFB" w14:textId="77777777" w:rsidTr="009B5469">
        <w:tc>
          <w:tcPr>
            <w:tcW w:w="1837" w:type="dxa"/>
          </w:tcPr>
          <w:p w14:paraId="4A5DDED9" w14:textId="400885DD" w:rsidR="001F6BF5" w:rsidRPr="009B5469" w:rsidRDefault="001F6BF5" w:rsidP="009B5469">
            <w:pPr>
              <w:rPr>
                <w:sz w:val="22"/>
                <w:szCs w:val="22"/>
              </w:rPr>
            </w:pPr>
            <w:r w:rsidRPr="009B5469">
              <w:rPr>
                <w:color w:val="000000"/>
                <w:sz w:val="22"/>
                <w:szCs w:val="22"/>
              </w:rPr>
              <w:t xml:space="preserve">What are three limitations of your model and why </w:t>
            </w:r>
            <w:r w:rsidR="0034392A">
              <w:rPr>
                <w:color w:val="000000"/>
                <w:sz w:val="22"/>
                <w:szCs w:val="22"/>
              </w:rPr>
              <w:t>do</w:t>
            </w:r>
            <w:r w:rsidR="0034392A" w:rsidRPr="009B5469">
              <w:rPr>
                <w:color w:val="000000"/>
                <w:sz w:val="22"/>
                <w:szCs w:val="22"/>
              </w:rPr>
              <w:t xml:space="preserve"> </w:t>
            </w:r>
            <w:r w:rsidRPr="009B5469">
              <w:rPr>
                <w:color w:val="000000"/>
                <w:sz w:val="22"/>
                <w:szCs w:val="22"/>
              </w:rPr>
              <w:t>each of these limitations</w:t>
            </w:r>
            <w:r w:rsidR="0034392A">
              <w:rPr>
                <w:color w:val="000000"/>
                <w:sz w:val="22"/>
                <w:szCs w:val="22"/>
              </w:rPr>
              <w:t xml:space="preserve"> occur</w:t>
            </w:r>
            <w:r w:rsidRPr="009B5469">
              <w:rPr>
                <w:color w:val="000000"/>
                <w:sz w:val="22"/>
                <w:szCs w:val="22"/>
              </w:rPr>
              <w:t xml:space="preserve">? </w:t>
            </w:r>
          </w:p>
        </w:tc>
        <w:tc>
          <w:tcPr>
            <w:tcW w:w="1463" w:type="dxa"/>
          </w:tcPr>
          <w:p w14:paraId="0E3B0619" w14:textId="77777777" w:rsidR="001F6BF5" w:rsidRPr="009B5469" w:rsidRDefault="001F6BF5" w:rsidP="009B5469">
            <w:pPr>
              <w:rPr>
                <w:sz w:val="22"/>
                <w:szCs w:val="22"/>
              </w:rPr>
            </w:pPr>
            <w:r w:rsidRPr="009B5469">
              <w:rPr>
                <w:sz w:val="22"/>
                <w:szCs w:val="22"/>
              </w:rPr>
              <w:t>Student identifies one limitation of the model</w:t>
            </w:r>
          </w:p>
        </w:tc>
        <w:tc>
          <w:tcPr>
            <w:tcW w:w="1555" w:type="dxa"/>
          </w:tcPr>
          <w:p w14:paraId="0965A9B4" w14:textId="77777777" w:rsidR="001F6BF5" w:rsidRPr="009B5469" w:rsidRDefault="001F6BF5" w:rsidP="009B5469">
            <w:pPr>
              <w:rPr>
                <w:b/>
                <w:bCs/>
                <w:sz w:val="22"/>
                <w:szCs w:val="22"/>
              </w:rPr>
            </w:pPr>
            <w:r w:rsidRPr="009B5469">
              <w:rPr>
                <w:b/>
                <w:bCs/>
                <w:sz w:val="22"/>
                <w:szCs w:val="22"/>
              </w:rPr>
              <w:t>Student identifies two limitations of the model and explains why each is a limitation</w:t>
            </w:r>
          </w:p>
        </w:tc>
        <w:tc>
          <w:tcPr>
            <w:tcW w:w="1457" w:type="dxa"/>
          </w:tcPr>
          <w:p w14:paraId="1C2C0FD9" w14:textId="77777777" w:rsidR="001F6BF5" w:rsidRPr="009B5469" w:rsidRDefault="001F6BF5" w:rsidP="009B5469">
            <w:pPr>
              <w:rPr>
                <w:bCs/>
                <w:sz w:val="22"/>
                <w:szCs w:val="22"/>
              </w:rPr>
            </w:pPr>
            <w:r w:rsidRPr="009B5469">
              <w:rPr>
                <w:bCs/>
                <w:sz w:val="22"/>
                <w:szCs w:val="22"/>
              </w:rPr>
              <w:t>Student identifies two or more limitations of the model and explains why each is a limitation</w:t>
            </w:r>
          </w:p>
        </w:tc>
        <w:tc>
          <w:tcPr>
            <w:tcW w:w="2736" w:type="dxa"/>
          </w:tcPr>
          <w:p w14:paraId="06D44F22" w14:textId="709857E9" w:rsidR="001F6BF5" w:rsidRPr="009B5469" w:rsidRDefault="001F6BF5" w:rsidP="009B5469">
            <w:pPr>
              <w:rPr>
                <w:color w:val="000000"/>
                <w:sz w:val="22"/>
                <w:szCs w:val="22"/>
              </w:rPr>
            </w:pPr>
            <w:r w:rsidRPr="009B5469">
              <w:rPr>
                <w:color w:val="000000"/>
                <w:sz w:val="22"/>
                <w:szCs w:val="22"/>
              </w:rPr>
              <w:t xml:space="preserve">My model doesn’t take diseases into account.  Right </w:t>
            </w:r>
            <w:proofErr w:type="gramStart"/>
            <w:r w:rsidRPr="009B5469">
              <w:rPr>
                <w:color w:val="000000"/>
                <w:sz w:val="22"/>
                <w:szCs w:val="22"/>
              </w:rPr>
              <w:t>now</w:t>
            </w:r>
            <w:proofErr w:type="gramEnd"/>
            <w:r w:rsidRPr="009B5469">
              <w:rPr>
                <w:color w:val="000000"/>
                <w:sz w:val="22"/>
                <w:szCs w:val="22"/>
              </w:rPr>
              <w:t xml:space="preserve"> with my model there is no way to show diseases or make the effect of the disease in the model. </w:t>
            </w:r>
            <w:proofErr w:type="gramStart"/>
            <w:r w:rsidRPr="009B5469">
              <w:rPr>
                <w:color w:val="000000"/>
                <w:sz w:val="22"/>
                <w:szCs w:val="22"/>
              </w:rPr>
              <w:t>Also</w:t>
            </w:r>
            <w:proofErr w:type="gramEnd"/>
            <w:r w:rsidRPr="009B5469">
              <w:rPr>
                <w:color w:val="000000"/>
                <w:sz w:val="22"/>
                <w:szCs w:val="22"/>
              </w:rPr>
              <w:t xml:space="preserve"> wolves or moose that die in harsh winters can’t be accounted for either.</w:t>
            </w:r>
          </w:p>
        </w:tc>
        <w:tc>
          <w:tcPr>
            <w:tcW w:w="2377" w:type="dxa"/>
          </w:tcPr>
          <w:p w14:paraId="19EC8F77" w14:textId="3C6E5AA6" w:rsidR="001F6BF5" w:rsidRPr="009B5469" w:rsidRDefault="001F6BF5" w:rsidP="009B5469">
            <w:pPr>
              <w:rPr>
                <w:sz w:val="22"/>
                <w:szCs w:val="22"/>
              </w:rPr>
            </w:pPr>
            <w:r w:rsidRPr="009B5469">
              <w:rPr>
                <w:sz w:val="22"/>
                <w:szCs w:val="22"/>
              </w:rPr>
              <w:t xml:space="preserve">The student correctly identifies </w:t>
            </w:r>
            <w:r w:rsidR="009B5469">
              <w:rPr>
                <w:sz w:val="22"/>
                <w:szCs w:val="22"/>
              </w:rPr>
              <w:t>two factors: disease and weather</w:t>
            </w:r>
          </w:p>
        </w:tc>
      </w:tr>
      <w:tr w:rsidR="001F6BF5" w:rsidRPr="009B5469" w14:paraId="6968EFF2" w14:textId="77777777" w:rsidTr="009B5469">
        <w:tc>
          <w:tcPr>
            <w:tcW w:w="1837" w:type="dxa"/>
          </w:tcPr>
          <w:p w14:paraId="1347B2E4" w14:textId="2028CA3F" w:rsidR="001F6BF5" w:rsidRPr="009B5469" w:rsidRDefault="001F6BF5" w:rsidP="009B5469">
            <w:pPr>
              <w:contextualSpacing/>
              <w:rPr>
                <w:sz w:val="22"/>
                <w:szCs w:val="22"/>
              </w:rPr>
            </w:pPr>
            <w:r w:rsidRPr="009B5469">
              <w:rPr>
                <w:color w:val="000000"/>
                <w:sz w:val="22"/>
                <w:szCs w:val="22"/>
              </w:rPr>
              <w:t>Use your data to describe how the wolf and moose populations change and provide an explanation for the observed pattern</w:t>
            </w:r>
          </w:p>
        </w:tc>
        <w:tc>
          <w:tcPr>
            <w:tcW w:w="1463" w:type="dxa"/>
          </w:tcPr>
          <w:p w14:paraId="40A68D53" w14:textId="77777777" w:rsidR="001F6BF5" w:rsidRPr="009B5469" w:rsidRDefault="001F6BF5" w:rsidP="009B5469">
            <w:pPr>
              <w:rPr>
                <w:sz w:val="22"/>
                <w:szCs w:val="22"/>
              </w:rPr>
            </w:pPr>
            <w:r w:rsidRPr="009B5469">
              <w:rPr>
                <w:sz w:val="22"/>
                <w:szCs w:val="22"/>
              </w:rPr>
              <w:t>Student does not correctly identify the pattern in data or provide an explanation</w:t>
            </w:r>
          </w:p>
        </w:tc>
        <w:tc>
          <w:tcPr>
            <w:tcW w:w="1555" w:type="dxa"/>
          </w:tcPr>
          <w:p w14:paraId="50888158" w14:textId="77777777" w:rsidR="001F6BF5" w:rsidRPr="009B5469" w:rsidRDefault="001F6BF5" w:rsidP="009B5469">
            <w:pPr>
              <w:rPr>
                <w:sz w:val="22"/>
                <w:szCs w:val="22"/>
              </w:rPr>
            </w:pPr>
            <w:r w:rsidRPr="009B5469">
              <w:rPr>
                <w:sz w:val="22"/>
                <w:szCs w:val="22"/>
              </w:rPr>
              <w:t>Student correctly identifies the data pattern but does not provide an explanation</w:t>
            </w:r>
          </w:p>
        </w:tc>
        <w:tc>
          <w:tcPr>
            <w:tcW w:w="1457" w:type="dxa"/>
          </w:tcPr>
          <w:p w14:paraId="1FD6DECB" w14:textId="77777777" w:rsidR="001F6BF5" w:rsidRPr="009B5469" w:rsidRDefault="001F6BF5" w:rsidP="009B5469">
            <w:pPr>
              <w:rPr>
                <w:sz w:val="22"/>
                <w:szCs w:val="22"/>
              </w:rPr>
            </w:pPr>
            <w:r w:rsidRPr="009B5469">
              <w:rPr>
                <w:sz w:val="22"/>
                <w:szCs w:val="22"/>
              </w:rPr>
              <w:t>Student correctly identifies the data pattern and provides an explanation</w:t>
            </w:r>
          </w:p>
        </w:tc>
        <w:tc>
          <w:tcPr>
            <w:tcW w:w="2736" w:type="dxa"/>
          </w:tcPr>
          <w:p w14:paraId="112DD2B6" w14:textId="129BA5D9" w:rsidR="001F6BF5" w:rsidRPr="009B5469" w:rsidRDefault="009B5469" w:rsidP="009B5469">
            <w:pPr>
              <w:rPr>
                <w:b/>
                <w:sz w:val="22"/>
                <w:szCs w:val="22"/>
              </w:rPr>
            </w:pPr>
            <w:r w:rsidRPr="009B5469">
              <w:rPr>
                <w:b/>
                <w:sz w:val="22"/>
                <w:szCs w:val="22"/>
              </w:rPr>
              <w:t>Both the moose and wolf populations repeatedly go up and down.  This happens because wolves eat moose. When moose numbers start increasing wolf numbers can increase. When moose go down, wolves go down.</w:t>
            </w:r>
          </w:p>
        </w:tc>
        <w:tc>
          <w:tcPr>
            <w:tcW w:w="2377" w:type="dxa"/>
          </w:tcPr>
          <w:p w14:paraId="25F9561A" w14:textId="77777777" w:rsidR="001F6BF5" w:rsidRPr="009B5469" w:rsidRDefault="001F6BF5" w:rsidP="009B5469">
            <w:pPr>
              <w:rPr>
                <w:sz w:val="22"/>
                <w:szCs w:val="22"/>
              </w:rPr>
            </w:pPr>
          </w:p>
        </w:tc>
      </w:tr>
      <w:tr w:rsidR="001F6BF5" w:rsidRPr="009B5469" w14:paraId="10F3F653" w14:textId="77777777" w:rsidTr="009B5469">
        <w:tc>
          <w:tcPr>
            <w:tcW w:w="1837" w:type="dxa"/>
          </w:tcPr>
          <w:p w14:paraId="79CA0235" w14:textId="71C45646" w:rsidR="001F6BF5" w:rsidRPr="009B5469" w:rsidRDefault="001F6BF5" w:rsidP="009B5469">
            <w:pPr>
              <w:rPr>
                <w:color w:val="000000"/>
                <w:sz w:val="22"/>
                <w:szCs w:val="22"/>
              </w:rPr>
            </w:pPr>
            <w:r w:rsidRPr="009B5469">
              <w:rPr>
                <w:color w:val="000000"/>
                <w:sz w:val="22"/>
                <w:szCs w:val="22"/>
              </w:rPr>
              <w:t>Assessment of model in In</w:t>
            </w:r>
            <w:r w:rsidR="009B5469">
              <w:rPr>
                <w:color w:val="000000"/>
                <w:sz w:val="22"/>
                <w:szCs w:val="22"/>
              </w:rPr>
              <w:t>si</w:t>
            </w:r>
            <w:r w:rsidRPr="009B5469">
              <w:rPr>
                <w:color w:val="000000"/>
                <w:sz w:val="22"/>
                <w:szCs w:val="22"/>
              </w:rPr>
              <w:t>ght Maker</w:t>
            </w:r>
          </w:p>
        </w:tc>
        <w:tc>
          <w:tcPr>
            <w:tcW w:w="1463" w:type="dxa"/>
          </w:tcPr>
          <w:p w14:paraId="55C3AFA7" w14:textId="77777777" w:rsidR="001F6BF5" w:rsidRPr="009B5469" w:rsidRDefault="001F6BF5" w:rsidP="009B5469">
            <w:pPr>
              <w:rPr>
                <w:sz w:val="22"/>
                <w:szCs w:val="22"/>
              </w:rPr>
            </w:pPr>
            <w:r w:rsidRPr="009B5469">
              <w:rPr>
                <w:sz w:val="22"/>
                <w:szCs w:val="22"/>
              </w:rPr>
              <w:t>Simulation does not run and/or neither the wolf or moose population oscillates</w:t>
            </w:r>
          </w:p>
        </w:tc>
        <w:tc>
          <w:tcPr>
            <w:tcW w:w="1555" w:type="dxa"/>
          </w:tcPr>
          <w:p w14:paraId="4F367202" w14:textId="77777777" w:rsidR="001F6BF5" w:rsidRPr="009B5469" w:rsidRDefault="001F6BF5" w:rsidP="009B5469">
            <w:pPr>
              <w:rPr>
                <w:sz w:val="22"/>
                <w:szCs w:val="22"/>
              </w:rPr>
            </w:pPr>
            <w:r w:rsidRPr="009B5469">
              <w:rPr>
                <w:sz w:val="22"/>
                <w:szCs w:val="22"/>
              </w:rPr>
              <w:t>Simulation runs but either the wolf or moose population oscillates- but not both</w:t>
            </w:r>
          </w:p>
        </w:tc>
        <w:tc>
          <w:tcPr>
            <w:tcW w:w="1457" w:type="dxa"/>
          </w:tcPr>
          <w:p w14:paraId="76C0967B" w14:textId="783640B8" w:rsidR="001F6BF5" w:rsidRPr="009B5469" w:rsidRDefault="001F6BF5" w:rsidP="009B5469">
            <w:pPr>
              <w:rPr>
                <w:b/>
                <w:sz w:val="22"/>
                <w:szCs w:val="22"/>
              </w:rPr>
            </w:pPr>
            <w:r w:rsidRPr="009B5469">
              <w:rPr>
                <w:b/>
                <w:sz w:val="22"/>
                <w:szCs w:val="22"/>
              </w:rPr>
              <w:t>Simulation runs and the moose and wolf population oscillate cyclically, with the wolf</w:t>
            </w:r>
            <w:r w:rsidR="009B5469">
              <w:rPr>
                <w:b/>
                <w:sz w:val="22"/>
                <w:szCs w:val="22"/>
              </w:rPr>
              <w:t xml:space="preserve"> </w:t>
            </w:r>
            <w:r w:rsidRPr="009B5469">
              <w:rPr>
                <w:b/>
                <w:sz w:val="22"/>
                <w:szCs w:val="22"/>
              </w:rPr>
              <w:t>peak following the moose peak</w:t>
            </w:r>
          </w:p>
        </w:tc>
        <w:tc>
          <w:tcPr>
            <w:tcW w:w="2736" w:type="dxa"/>
          </w:tcPr>
          <w:p w14:paraId="5559F221" w14:textId="77777777" w:rsidR="001F6BF5" w:rsidRPr="009B5469" w:rsidRDefault="001F6BF5" w:rsidP="009B5469">
            <w:pPr>
              <w:rPr>
                <w:sz w:val="22"/>
                <w:szCs w:val="22"/>
              </w:rPr>
            </w:pPr>
            <w:r w:rsidRPr="009B5469">
              <w:rPr>
                <w:color w:val="000000"/>
                <w:sz w:val="22"/>
                <w:szCs w:val="22"/>
              </w:rPr>
              <w:t>See Figure 6</w:t>
            </w:r>
          </w:p>
        </w:tc>
        <w:tc>
          <w:tcPr>
            <w:tcW w:w="2377" w:type="dxa"/>
          </w:tcPr>
          <w:p w14:paraId="76AAC928" w14:textId="142EAE86" w:rsidR="001F6BF5" w:rsidRPr="009B5469" w:rsidRDefault="001F6BF5" w:rsidP="009B5469">
            <w:pPr>
              <w:rPr>
                <w:sz w:val="22"/>
                <w:szCs w:val="22"/>
              </w:rPr>
            </w:pPr>
            <w:r w:rsidRPr="009B5469">
              <w:rPr>
                <w:sz w:val="22"/>
                <w:szCs w:val="22"/>
              </w:rPr>
              <w:t>Model runs and shows an oscillating pattern for both the moose and wolf populations with the wolf peaking after the moose population</w:t>
            </w:r>
          </w:p>
        </w:tc>
      </w:tr>
    </w:tbl>
    <w:p w14:paraId="7A3D8C1D" w14:textId="77777777" w:rsidR="001F6BF5" w:rsidRPr="009B5469" w:rsidRDefault="001F6BF5" w:rsidP="009B5469">
      <w:pPr>
        <w:rPr>
          <w:sz w:val="22"/>
          <w:szCs w:val="22"/>
        </w:rPr>
      </w:pPr>
    </w:p>
    <w:p w14:paraId="76A90A0C" w14:textId="77777777" w:rsidR="009B65D4" w:rsidRPr="009B5469" w:rsidRDefault="001B7E16" w:rsidP="009B5469">
      <w:pPr>
        <w:rPr>
          <w:sz w:val="22"/>
          <w:szCs w:val="22"/>
        </w:rPr>
      </w:pPr>
    </w:p>
    <w:sectPr w:rsidR="009B65D4" w:rsidRPr="009B5469" w:rsidSect="009B54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F5"/>
    <w:rsid w:val="000D43EA"/>
    <w:rsid w:val="001775A1"/>
    <w:rsid w:val="001B7E16"/>
    <w:rsid w:val="001F6BF5"/>
    <w:rsid w:val="0034392A"/>
    <w:rsid w:val="009B5469"/>
    <w:rsid w:val="00A1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E5E4"/>
  <w15:chartTrackingRefBased/>
  <w15:docId w15:val="{464DE231-D063-2D46-8F07-1E41E3A0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B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6BF5"/>
    <w:pPr>
      <w:spacing w:before="100" w:beforeAutospacing="1" w:after="100" w:afterAutospacing="1"/>
    </w:pPr>
  </w:style>
  <w:style w:type="table" w:styleId="TableGrid">
    <w:name w:val="Table Grid"/>
    <w:basedOn w:val="TableNormal"/>
    <w:uiPriority w:val="39"/>
    <w:rsid w:val="001F6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5A1"/>
    <w:rPr>
      <w:sz w:val="18"/>
      <w:szCs w:val="18"/>
    </w:rPr>
  </w:style>
  <w:style w:type="character" w:customStyle="1" w:styleId="BalloonTextChar">
    <w:name w:val="Balloon Text Char"/>
    <w:basedOn w:val="DefaultParagraphFont"/>
    <w:link w:val="BalloonText"/>
    <w:uiPriority w:val="99"/>
    <w:semiHidden/>
    <w:rsid w:val="001775A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0D7310F984842B5E3B714D9B5C8D7" ma:contentTypeVersion="10" ma:contentTypeDescription="Create a new document." ma:contentTypeScope="" ma:versionID="726d0838325e2b107b0d457bf7197111">
  <xsd:schema xmlns:xsd="http://www.w3.org/2001/XMLSchema" xmlns:xs="http://www.w3.org/2001/XMLSchema" xmlns:p="http://schemas.microsoft.com/office/2006/metadata/properties" xmlns:ns3="70f245f0-6c50-4b66-9fc8-790b47a21dbd" targetNamespace="http://schemas.microsoft.com/office/2006/metadata/properties" ma:root="true" ma:fieldsID="d666f998ab053a80012094ed9d3297d4" ns3:_="">
    <xsd:import namespace="70f245f0-6c50-4b66-9fc8-790b47a21d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245f0-6c50-4b66-9fc8-790b47a21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D86E7-CEE1-4B3A-B215-652C7112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245f0-6c50-4b66-9fc8-790b47a21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F81FD-1770-4E94-B6C4-F79652C9618D}">
  <ds:schemaRefs>
    <ds:schemaRef ds:uri="http://schemas.microsoft.com/sharepoint/v3/contenttype/forms"/>
  </ds:schemaRefs>
</ds:datastoreItem>
</file>

<file path=customXml/itemProps3.xml><?xml version="1.0" encoding="utf-8"?>
<ds:datastoreItem xmlns:ds="http://schemas.openxmlformats.org/officeDocument/2006/customXml" ds:itemID="{C755313D-EE00-4E1F-8BBD-78B771B715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2</cp:revision>
  <dcterms:created xsi:type="dcterms:W3CDTF">2021-01-29T13:30:00Z</dcterms:created>
  <dcterms:modified xsi:type="dcterms:W3CDTF">2021-01-29T13:30:00Z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0x01010043E0D7310F984842B5E3B714D9B5C8D7</vt:lpwstr>
  </property>
</Properties>
</file>