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707" w:rsidRDefault="00293707">
      <w:pPr>
        <w:spacing w:after="0" w:line="240" w:lineRule="auto"/>
        <w:rPr>
          <w:rFonts w:ascii="Open Sans" w:eastAsia="Open Sans" w:hAnsi="Open Sans" w:cs="Open Sans"/>
        </w:rPr>
      </w:pPr>
    </w:p>
    <w:tbl>
      <w:tblPr>
        <w:tblStyle w:val="a"/>
        <w:tblW w:w="10800" w:type="dxa"/>
        <w:tblBorders>
          <w:top w:val="nil"/>
          <w:left w:val="nil"/>
          <w:bottom w:val="nil"/>
          <w:right w:val="nil"/>
          <w:insideH w:val="nil"/>
          <w:insideV w:val="nil"/>
        </w:tblBorders>
        <w:tblLayout w:type="fixed"/>
        <w:tblLook w:val="0600" w:firstRow="0" w:lastRow="0" w:firstColumn="0" w:lastColumn="0" w:noHBand="1" w:noVBand="1"/>
      </w:tblPr>
      <w:tblGrid>
        <w:gridCol w:w="1500"/>
        <w:gridCol w:w="1740"/>
        <w:gridCol w:w="1890"/>
        <w:gridCol w:w="1890"/>
        <w:gridCol w:w="1890"/>
        <w:gridCol w:w="1890"/>
      </w:tblGrid>
      <w:tr w:rsidR="00293707">
        <w:trPr>
          <w:trHeight w:val="380"/>
        </w:trPr>
        <w:tc>
          <w:tcPr>
            <w:tcW w:w="324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Default="00462FF0">
            <w:pPr>
              <w:spacing w:after="0" w:line="240" w:lineRule="auto"/>
              <w:rPr>
                <w:rFonts w:ascii="Times New Roman" w:eastAsia="Times New Roman" w:hAnsi="Times New Roman" w:cs="Times New Roman"/>
                <w:b/>
              </w:rPr>
            </w:pPr>
            <w:r>
              <w:rPr>
                <w:rFonts w:ascii="Times New Roman" w:eastAsia="Times New Roman" w:hAnsi="Times New Roman" w:cs="Times New Roman"/>
                <w:b/>
              </w:rPr>
              <w:t>NGSS 3 Dimensions</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Default="00462FF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Professional (4)</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Default="00462FF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Practitioner (3)</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Default="00462FF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Apprentice (2)</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Default="00462FF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Novice (1)</w:t>
            </w:r>
          </w:p>
        </w:tc>
      </w:tr>
      <w:tr w:rsidR="00293707">
        <w:trPr>
          <w:trHeight w:val="300"/>
        </w:trPr>
        <w:tc>
          <w:tcPr>
            <w:tcW w:w="150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Default="00462FF0">
            <w:pPr>
              <w:spacing w:after="0" w:line="240" w:lineRule="auto"/>
              <w:rPr>
                <w:rFonts w:ascii="Times New Roman" w:eastAsia="Times New Roman" w:hAnsi="Times New Roman" w:cs="Times New Roman"/>
                <w:b/>
              </w:rPr>
            </w:pPr>
            <w:r>
              <w:rPr>
                <w:rFonts w:ascii="Times New Roman" w:eastAsia="Times New Roman" w:hAnsi="Times New Roman" w:cs="Times New Roman"/>
                <w:b/>
              </w:rPr>
              <w:t>Science and Engineering Practices*</w:t>
            </w:r>
          </w:p>
        </w:tc>
        <w:tc>
          <w:tcPr>
            <w:tcW w:w="17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Default="00462FF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Analyzing and </w:t>
            </w:r>
            <w:bookmarkStart w:id="0" w:name="_GoBack"/>
            <w:bookmarkEnd w:id="0"/>
            <w:r>
              <w:rPr>
                <w:rFonts w:ascii="Times New Roman" w:eastAsia="Times New Roman" w:hAnsi="Times New Roman" w:cs="Times New Roman"/>
                <w:b/>
              </w:rPr>
              <w:t>Interpreting Data</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Analyzes and interprets</w:t>
            </w:r>
            <w:r w:rsidRPr="00462FF0">
              <w:rPr>
                <w:rFonts w:asciiTheme="majorBidi" w:eastAsia="Times New Roman" w:hAnsiTheme="majorBidi" w:cstheme="majorBidi"/>
                <w:sz w:val="20"/>
                <w:szCs w:val="20"/>
              </w:rPr>
              <w:t xml:space="preserve"> exoplanet data completely and accurately in order to identify patterns and to make reasonable and well-supported scientific claims</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Analyzes and interprets exoplanet data accurately in order to identify patterns and to make accurate scientific claims</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Analy</w:t>
            </w:r>
            <w:r w:rsidRPr="00462FF0">
              <w:rPr>
                <w:rFonts w:asciiTheme="majorBidi" w:eastAsia="Times New Roman" w:hAnsiTheme="majorBidi" w:cstheme="majorBidi"/>
                <w:sz w:val="20"/>
                <w:szCs w:val="20"/>
              </w:rPr>
              <w:t>zes and interprets exoplanet data accurately in order to identify patterns and to make scientific claims; analysis or explanation includes minor errors or omissions</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Attempts to analyze exoplanet data in order to identify patterns and to make scientific cla</w:t>
            </w:r>
            <w:r w:rsidRPr="00462FF0">
              <w:rPr>
                <w:rFonts w:asciiTheme="majorBidi" w:eastAsia="Times New Roman" w:hAnsiTheme="majorBidi" w:cstheme="majorBidi"/>
                <w:sz w:val="20"/>
                <w:szCs w:val="20"/>
              </w:rPr>
              <w:t>ims</w:t>
            </w:r>
          </w:p>
        </w:tc>
      </w:tr>
      <w:tr w:rsidR="00293707">
        <w:trPr>
          <w:trHeight w:val="300"/>
        </w:trPr>
        <w:tc>
          <w:tcPr>
            <w:tcW w:w="1500" w:type="dxa"/>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Default="00293707">
            <w:pPr>
              <w:spacing w:after="0" w:line="240" w:lineRule="auto"/>
              <w:rPr>
                <w:rFonts w:ascii="Open Sans" w:eastAsia="Open Sans" w:hAnsi="Open Sans" w:cs="Open Sans"/>
              </w:rPr>
            </w:pPr>
          </w:p>
        </w:tc>
        <w:tc>
          <w:tcPr>
            <w:tcW w:w="17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Default="00462FF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Engaging </w:t>
            </w:r>
            <w:proofErr w:type="gramStart"/>
            <w:r>
              <w:rPr>
                <w:rFonts w:ascii="Times New Roman" w:eastAsia="Times New Roman" w:hAnsi="Times New Roman" w:cs="Times New Roman"/>
                <w:b/>
              </w:rPr>
              <w:t>In</w:t>
            </w:r>
            <w:proofErr w:type="gramEnd"/>
            <w:r>
              <w:rPr>
                <w:rFonts w:ascii="Times New Roman" w:eastAsia="Times New Roman" w:hAnsi="Times New Roman" w:cs="Times New Roman"/>
                <w:b/>
              </w:rPr>
              <w:t xml:space="preserve"> Argument From Evidence</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Presents arguments on disciplinary content that are logical, focused and supported with sufficient and relevant data; interpretation of the data makes</w:t>
            </w:r>
            <w:r w:rsidRPr="00462FF0">
              <w:rPr>
                <w:rFonts w:asciiTheme="majorBidi" w:eastAsia="Times New Roman" w:hAnsiTheme="majorBidi" w:cstheme="majorBidi"/>
                <w:sz w:val="20"/>
                <w:szCs w:val="20"/>
                <w:highlight w:val="yellow"/>
              </w:rPr>
              <w:t xml:space="preserve"> </w:t>
            </w:r>
            <w:r w:rsidRPr="00462FF0">
              <w:rPr>
                <w:rFonts w:asciiTheme="majorBidi" w:eastAsia="Times New Roman" w:hAnsiTheme="majorBidi" w:cstheme="majorBidi"/>
                <w:sz w:val="20"/>
                <w:szCs w:val="20"/>
              </w:rPr>
              <w:t>connections to other contents or disciplines, or draws relevant conclusions to real world applications or problems</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Presents arguments on disciplinary content that are logical, focused and supported with sufficient and relevant evidence</w:t>
            </w:r>
          </w:p>
          <w:p w:rsidR="00293707" w:rsidRPr="00462FF0" w:rsidRDefault="00293707" w:rsidP="00462FF0">
            <w:pPr>
              <w:spacing w:after="0" w:line="240" w:lineRule="auto"/>
              <w:rPr>
                <w:rFonts w:asciiTheme="majorBidi" w:eastAsia="Times New Roman" w:hAnsiTheme="majorBidi" w:cstheme="majorBidi"/>
                <w:sz w:val="20"/>
                <w:szCs w:val="20"/>
              </w:rPr>
            </w:pP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 xml:space="preserve">Presents arguments </w:t>
            </w:r>
            <w:r w:rsidRPr="00462FF0">
              <w:rPr>
                <w:rFonts w:asciiTheme="majorBidi" w:eastAsia="Times New Roman" w:hAnsiTheme="majorBidi" w:cstheme="majorBidi"/>
                <w:sz w:val="20"/>
                <w:szCs w:val="20"/>
              </w:rPr>
              <w:t>on disciplinary content, which are logical and focused, but lack evidence that supports the argument</w:t>
            </w:r>
          </w:p>
          <w:p w:rsidR="00293707" w:rsidRPr="00462FF0" w:rsidRDefault="00293707" w:rsidP="00462FF0">
            <w:pPr>
              <w:spacing w:after="0" w:line="240" w:lineRule="auto"/>
              <w:rPr>
                <w:rFonts w:asciiTheme="majorBidi" w:eastAsia="Times New Roman" w:hAnsiTheme="majorBidi" w:cstheme="majorBidi"/>
                <w:sz w:val="20"/>
                <w:szCs w:val="20"/>
              </w:rPr>
            </w:pP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Presents arguments on disciplinary content, which are unfocused or unsupported with evidence</w:t>
            </w:r>
          </w:p>
        </w:tc>
      </w:tr>
      <w:tr w:rsidR="00293707">
        <w:trPr>
          <w:trHeight w:val="300"/>
        </w:trPr>
        <w:tc>
          <w:tcPr>
            <w:tcW w:w="1500" w:type="dxa"/>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Default="00293707">
            <w:pPr>
              <w:spacing w:after="0" w:line="240" w:lineRule="auto"/>
              <w:rPr>
                <w:rFonts w:ascii="Open Sans" w:eastAsia="Open Sans" w:hAnsi="Open Sans" w:cs="Open Sans"/>
              </w:rPr>
            </w:pPr>
          </w:p>
        </w:tc>
        <w:tc>
          <w:tcPr>
            <w:tcW w:w="17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Default="00462FF0">
            <w:pPr>
              <w:spacing w:after="0" w:line="240" w:lineRule="auto"/>
              <w:rPr>
                <w:rFonts w:ascii="Times New Roman" w:eastAsia="Times New Roman" w:hAnsi="Times New Roman" w:cs="Times New Roman"/>
                <w:b/>
              </w:rPr>
            </w:pPr>
            <w:r>
              <w:rPr>
                <w:rFonts w:ascii="Times New Roman" w:eastAsia="Times New Roman" w:hAnsi="Times New Roman" w:cs="Times New Roman"/>
                <w:b/>
              </w:rPr>
              <w:t>Obtaining, Evaluating, And Communicating Information</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When conducting independent research, selects multiple relevant, high-quality scientific sources representing a variety of viewpoints, and thoroughly evaluates the evidence and credibility of each source</w:t>
            </w:r>
          </w:p>
          <w:p w:rsidR="00293707" w:rsidRPr="00462FF0" w:rsidRDefault="00293707" w:rsidP="00462FF0">
            <w:pPr>
              <w:spacing w:after="0" w:line="240" w:lineRule="auto"/>
              <w:rPr>
                <w:rFonts w:asciiTheme="majorBidi" w:eastAsia="Times New Roman" w:hAnsiTheme="majorBidi" w:cstheme="majorBidi"/>
                <w:sz w:val="20"/>
                <w:szCs w:val="20"/>
              </w:rPr>
            </w:pPr>
          </w:p>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Communicates in a way that is clear and coherent, a</w:t>
            </w:r>
            <w:r w:rsidRPr="00462FF0">
              <w:rPr>
                <w:rFonts w:asciiTheme="majorBidi" w:eastAsia="Times New Roman" w:hAnsiTheme="majorBidi" w:cstheme="majorBidi"/>
                <w:sz w:val="20"/>
                <w:szCs w:val="20"/>
              </w:rPr>
              <w:t>nd in which the development, organization and style are appropriate to the task, purpose and audience</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When conducting independent research, selects multiple relevant scientific sources, and evaluates the evidence and credibility of each source</w:t>
            </w:r>
          </w:p>
          <w:p w:rsidR="00293707" w:rsidRPr="00462FF0" w:rsidRDefault="00293707" w:rsidP="00462FF0">
            <w:pPr>
              <w:spacing w:after="0" w:line="240" w:lineRule="auto"/>
              <w:rPr>
                <w:rFonts w:asciiTheme="majorBidi" w:eastAsia="Times New Roman" w:hAnsiTheme="majorBidi" w:cstheme="majorBidi"/>
                <w:sz w:val="20"/>
                <w:szCs w:val="20"/>
              </w:rPr>
            </w:pPr>
          </w:p>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Communicate</w:t>
            </w:r>
            <w:r w:rsidRPr="00462FF0">
              <w:rPr>
                <w:rFonts w:asciiTheme="majorBidi" w:eastAsia="Times New Roman" w:hAnsiTheme="majorBidi" w:cstheme="majorBidi"/>
                <w:sz w:val="20"/>
                <w:szCs w:val="20"/>
              </w:rPr>
              <w:t>s in a way that is clear and coherent, and in which the development, organization and style are appropriate to task, purpose and audience</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When conducting independent research, selects a limited number of relevant scientific sources and evaluates their cred</w:t>
            </w:r>
            <w:r w:rsidRPr="00462FF0">
              <w:rPr>
                <w:rFonts w:asciiTheme="majorBidi" w:eastAsia="Times New Roman" w:hAnsiTheme="majorBidi" w:cstheme="majorBidi"/>
                <w:sz w:val="20"/>
                <w:szCs w:val="20"/>
              </w:rPr>
              <w:t>ibility minimally</w:t>
            </w:r>
          </w:p>
          <w:p w:rsidR="00293707" w:rsidRPr="00462FF0" w:rsidRDefault="00293707" w:rsidP="00462FF0">
            <w:pPr>
              <w:spacing w:after="0" w:line="240" w:lineRule="auto"/>
              <w:rPr>
                <w:rFonts w:asciiTheme="majorBidi" w:eastAsia="Times New Roman" w:hAnsiTheme="majorBidi" w:cstheme="majorBidi"/>
                <w:sz w:val="20"/>
                <w:szCs w:val="20"/>
              </w:rPr>
            </w:pPr>
          </w:p>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Communicates in a way that is clear and coherent, but the organization and style may not be appropriate to the task, purpose or audience</w:t>
            </w:r>
          </w:p>
          <w:p w:rsidR="00293707" w:rsidRPr="00462FF0" w:rsidRDefault="00293707" w:rsidP="00462FF0">
            <w:pPr>
              <w:spacing w:after="0" w:line="240" w:lineRule="auto"/>
              <w:rPr>
                <w:rFonts w:asciiTheme="majorBidi" w:eastAsia="Times New Roman" w:hAnsiTheme="majorBidi" w:cstheme="majorBidi"/>
                <w:sz w:val="20"/>
                <w:szCs w:val="20"/>
              </w:rPr>
            </w:pP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When conducting independent research, relies on one or two relevant sources without evaluating thei</w:t>
            </w:r>
            <w:r w:rsidRPr="00462FF0">
              <w:rPr>
                <w:rFonts w:asciiTheme="majorBidi" w:eastAsia="Times New Roman" w:hAnsiTheme="majorBidi" w:cstheme="majorBidi"/>
                <w:sz w:val="20"/>
                <w:szCs w:val="20"/>
              </w:rPr>
              <w:t>r credibility</w:t>
            </w:r>
          </w:p>
          <w:p w:rsidR="00293707" w:rsidRPr="00462FF0" w:rsidRDefault="00293707" w:rsidP="00462FF0">
            <w:pPr>
              <w:spacing w:after="0" w:line="240" w:lineRule="auto"/>
              <w:rPr>
                <w:rFonts w:asciiTheme="majorBidi" w:eastAsia="Times New Roman" w:hAnsiTheme="majorBidi" w:cstheme="majorBidi"/>
                <w:sz w:val="20"/>
                <w:szCs w:val="20"/>
              </w:rPr>
            </w:pPr>
          </w:p>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Communicates with some clarity but concepts may be inaccurate or inappropriate as related to the task, purpose or audience</w:t>
            </w:r>
          </w:p>
          <w:p w:rsidR="00293707" w:rsidRPr="00462FF0" w:rsidRDefault="00293707" w:rsidP="00462FF0">
            <w:pPr>
              <w:spacing w:after="0" w:line="240" w:lineRule="auto"/>
              <w:rPr>
                <w:rFonts w:asciiTheme="majorBidi" w:eastAsia="Times New Roman" w:hAnsiTheme="majorBidi" w:cstheme="majorBidi"/>
                <w:sz w:val="20"/>
                <w:szCs w:val="20"/>
              </w:rPr>
            </w:pPr>
          </w:p>
        </w:tc>
      </w:tr>
      <w:tr w:rsidR="00293707">
        <w:trPr>
          <w:trHeight w:val="320"/>
        </w:trPr>
        <w:tc>
          <w:tcPr>
            <w:tcW w:w="150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Default="00462FF0">
            <w:pPr>
              <w:spacing w:after="0" w:line="240" w:lineRule="auto"/>
              <w:rPr>
                <w:rFonts w:ascii="Times New Roman" w:eastAsia="Times New Roman" w:hAnsi="Times New Roman" w:cs="Times New Roman"/>
                <w:b/>
              </w:rPr>
            </w:pPr>
            <w:r>
              <w:rPr>
                <w:rFonts w:ascii="Times New Roman" w:eastAsia="Times New Roman" w:hAnsi="Times New Roman" w:cs="Times New Roman"/>
                <w:b/>
              </w:rPr>
              <w:t>Disciplinary Core Ideas</w:t>
            </w:r>
          </w:p>
        </w:tc>
        <w:tc>
          <w:tcPr>
            <w:tcW w:w="17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Default="00462FF0">
            <w:pPr>
              <w:spacing w:after="0" w:line="240" w:lineRule="auto"/>
              <w:rPr>
                <w:rFonts w:ascii="Times New Roman" w:eastAsia="Times New Roman" w:hAnsi="Times New Roman" w:cs="Times New Roman"/>
                <w:b/>
              </w:rPr>
            </w:pPr>
            <w:proofErr w:type="gramStart"/>
            <w:r>
              <w:rPr>
                <w:rFonts w:ascii="Times New Roman" w:eastAsia="Times New Roman" w:hAnsi="Times New Roman" w:cs="Times New Roman"/>
                <w:b/>
              </w:rPr>
              <w:t>ESS1.A :</w:t>
            </w:r>
            <w:proofErr w:type="gramEnd"/>
            <w:r>
              <w:rPr>
                <w:rFonts w:ascii="Times New Roman" w:eastAsia="Times New Roman" w:hAnsi="Times New Roman" w:cs="Times New Roman"/>
                <w:b/>
              </w:rPr>
              <w:t xml:space="preserve"> The Universe and Its Stars</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highlight w:val="white"/>
              </w:rPr>
            </w:pPr>
            <w:r w:rsidRPr="00462FF0">
              <w:rPr>
                <w:rFonts w:asciiTheme="majorBidi" w:eastAsia="Times New Roman" w:hAnsiTheme="majorBidi" w:cstheme="majorBidi"/>
                <w:sz w:val="20"/>
                <w:szCs w:val="20"/>
                <w:highlight w:val="white"/>
              </w:rPr>
              <w:t>Communicates the relationships between the life cycle of the stars, the</w:t>
            </w:r>
          </w:p>
          <w:p w:rsidR="00293707" w:rsidRPr="00462FF0" w:rsidRDefault="00462FF0" w:rsidP="00462FF0">
            <w:pPr>
              <w:spacing w:after="0" w:line="240" w:lineRule="auto"/>
              <w:rPr>
                <w:rFonts w:asciiTheme="majorBidi" w:eastAsia="Times New Roman" w:hAnsiTheme="majorBidi" w:cstheme="majorBidi"/>
                <w:sz w:val="20"/>
                <w:szCs w:val="20"/>
                <w:highlight w:val="white"/>
              </w:rPr>
            </w:pPr>
            <w:r w:rsidRPr="00462FF0">
              <w:rPr>
                <w:rFonts w:asciiTheme="majorBidi" w:eastAsia="Times New Roman" w:hAnsiTheme="majorBidi" w:cstheme="majorBidi"/>
                <w:sz w:val="20"/>
                <w:szCs w:val="20"/>
                <w:highlight w:val="white"/>
              </w:rPr>
              <w:t>production of elements, and the conservation of the number of protons plus neutrons in stars</w:t>
            </w:r>
          </w:p>
          <w:p w:rsidR="00293707" w:rsidRPr="00462FF0" w:rsidRDefault="00293707" w:rsidP="00462FF0">
            <w:pPr>
              <w:spacing w:after="0" w:line="240" w:lineRule="auto"/>
              <w:rPr>
                <w:rFonts w:asciiTheme="majorBidi" w:eastAsia="Times New Roman" w:hAnsiTheme="majorBidi" w:cstheme="majorBidi"/>
                <w:sz w:val="20"/>
                <w:szCs w:val="20"/>
                <w:highlight w:val="white"/>
              </w:rPr>
            </w:pPr>
          </w:p>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 xml:space="preserve">Synthesizes understanding of </w:t>
            </w:r>
            <w:r w:rsidRPr="00462FF0">
              <w:rPr>
                <w:rFonts w:asciiTheme="majorBidi" w:eastAsia="Times New Roman" w:hAnsiTheme="majorBidi" w:cstheme="majorBidi"/>
                <w:sz w:val="20"/>
                <w:szCs w:val="20"/>
              </w:rPr>
              <w:t>concepts related to host star type, mass of host star, lifespan, rate of nuclear fusion to support claim of exoplanet habitability</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highlight w:val="white"/>
              </w:rPr>
            </w:pPr>
            <w:r w:rsidRPr="00462FF0">
              <w:rPr>
                <w:rFonts w:asciiTheme="majorBidi" w:eastAsia="Times New Roman" w:hAnsiTheme="majorBidi" w:cstheme="majorBidi"/>
                <w:sz w:val="20"/>
                <w:szCs w:val="20"/>
                <w:highlight w:val="white"/>
              </w:rPr>
              <w:lastRenderedPageBreak/>
              <w:t>Communicates the relationships between the life cycle of the stars, the</w:t>
            </w:r>
          </w:p>
          <w:p w:rsidR="00293707" w:rsidRPr="00462FF0" w:rsidRDefault="00462FF0" w:rsidP="00462FF0">
            <w:pPr>
              <w:spacing w:after="0" w:line="240" w:lineRule="auto"/>
              <w:rPr>
                <w:rFonts w:asciiTheme="majorBidi" w:eastAsia="Times New Roman" w:hAnsiTheme="majorBidi" w:cstheme="majorBidi"/>
                <w:sz w:val="20"/>
                <w:szCs w:val="20"/>
                <w:highlight w:val="white"/>
              </w:rPr>
            </w:pPr>
            <w:r w:rsidRPr="00462FF0">
              <w:rPr>
                <w:rFonts w:asciiTheme="majorBidi" w:eastAsia="Times New Roman" w:hAnsiTheme="majorBidi" w:cstheme="majorBidi"/>
                <w:sz w:val="20"/>
                <w:szCs w:val="20"/>
                <w:highlight w:val="white"/>
              </w:rPr>
              <w:t>production of elements, and the conservation of the n</w:t>
            </w:r>
            <w:r w:rsidRPr="00462FF0">
              <w:rPr>
                <w:rFonts w:asciiTheme="majorBidi" w:eastAsia="Times New Roman" w:hAnsiTheme="majorBidi" w:cstheme="majorBidi"/>
                <w:sz w:val="20"/>
                <w:szCs w:val="20"/>
                <w:highlight w:val="white"/>
              </w:rPr>
              <w:t>umber of protons plus neutrons in stars</w:t>
            </w:r>
          </w:p>
          <w:p w:rsidR="00293707" w:rsidRPr="00462FF0" w:rsidRDefault="00293707" w:rsidP="00462FF0">
            <w:pPr>
              <w:spacing w:after="0" w:line="240" w:lineRule="auto"/>
              <w:rPr>
                <w:rFonts w:asciiTheme="majorBidi" w:eastAsia="Times New Roman" w:hAnsiTheme="majorBidi" w:cstheme="majorBidi"/>
                <w:sz w:val="20"/>
                <w:szCs w:val="20"/>
                <w:highlight w:val="white"/>
              </w:rPr>
            </w:pPr>
          </w:p>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 xml:space="preserve">Explains how the host star type, mass of host star, lifespan, and rate of nuclear </w:t>
            </w:r>
            <w:proofErr w:type="gramStart"/>
            <w:r w:rsidRPr="00462FF0">
              <w:rPr>
                <w:rFonts w:asciiTheme="majorBidi" w:eastAsia="Times New Roman" w:hAnsiTheme="majorBidi" w:cstheme="majorBidi"/>
                <w:sz w:val="20"/>
                <w:szCs w:val="20"/>
              </w:rPr>
              <w:t>fusion  support</w:t>
            </w:r>
            <w:proofErr w:type="gramEnd"/>
            <w:r w:rsidRPr="00462FF0">
              <w:rPr>
                <w:rFonts w:asciiTheme="majorBidi" w:eastAsia="Times New Roman" w:hAnsiTheme="majorBidi" w:cstheme="majorBidi"/>
                <w:sz w:val="20"/>
                <w:szCs w:val="20"/>
              </w:rPr>
              <w:t xml:space="preserve"> their claim of exoplanet habitability</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highlight w:val="white"/>
              </w:rPr>
            </w:pPr>
            <w:r w:rsidRPr="00462FF0">
              <w:rPr>
                <w:rFonts w:asciiTheme="majorBidi" w:eastAsia="Times New Roman" w:hAnsiTheme="majorBidi" w:cstheme="majorBidi"/>
                <w:sz w:val="20"/>
                <w:szCs w:val="20"/>
                <w:highlight w:val="white"/>
              </w:rPr>
              <w:lastRenderedPageBreak/>
              <w:t>Communicates the relationships between the life cycle of the stars, the</w:t>
            </w:r>
          </w:p>
          <w:p w:rsidR="00293707" w:rsidRPr="00462FF0" w:rsidRDefault="00462FF0" w:rsidP="00462FF0">
            <w:pPr>
              <w:spacing w:after="0" w:line="240" w:lineRule="auto"/>
              <w:rPr>
                <w:rFonts w:asciiTheme="majorBidi" w:eastAsia="Times New Roman" w:hAnsiTheme="majorBidi" w:cstheme="majorBidi"/>
                <w:sz w:val="20"/>
                <w:szCs w:val="20"/>
                <w:highlight w:val="white"/>
              </w:rPr>
            </w:pPr>
            <w:r w:rsidRPr="00462FF0">
              <w:rPr>
                <w:rFonts w:asciiTheme="majorBidi" w:eastAsia="Times New Roman" w:hAnsiTheme="majorBidi" w:cstheme="majorBidi"/>
                <w:sz w:val="20"/>
                <w:szCs w:val="20"/>
                <w:highlight w:val="white"/>
              </w:rPr>
              <w:t>product</w:t>
            </w:r>
            <w:r w:rsidRPr="00462FF0">
              <w:rPr>
                <w:rFonts w:asciiTheme="majorBidi" w:eastAsia="Times New Roman" w:hAnsiTheme="majorBidi" w:cstheme="majorBidi"/>
                <w:sz w:val="20"/>
                <w:szCs w:val="20"/>
                <w:highlight w:val="white"/>
              </w:rPr>
              <w:t>ion of elements, and the conservation of the number of protons plus neutrons in stars</w:t>
            </w:r>
          </w:p>
          <w:p w:rsidR="00293707" w:rsidRPr="00462FF0" w:rsidRDefault="00293707" w:rsidP="00462FF0">
            <w:pPr>
              <w:spacing w:after="0" w:line="240" w:lineRule="auto"/>
              <w:rPr>
                <w:rFonts w:asciiTheme="majorBidi" w:eastAsia="Times New Roman" w:hAnsiTheme="majorBidi" w:cstheme="majorBidi"/>
                <w:sz w:val="20"/>
                <w:szCs w:val="20"/>
                <w:highlight w:val="white"/>
              </w:rPr>
            </w:pPr>
          </w:p>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 xml:space="preserve">Explains how the host star type, mass of host star, lifespan, and rate of nuclear </w:t>
            </w:r>
            <w:proofErr w:type="gramStart"/>
            <w:r w:rsidRPr="00462FF0">
              <w:rPr>
                <w:rFonts w:asciiTheme="majorBidi" w:eastAsia="Times New Roman" w:hAnsiTheme="majorBidi" w:cstheme="majorBidi"/>
                <w:sz w:val="20"/>
                <w:szCs w:val="20"/>
              </w:rPr>
              <w:t>fusion  support</w:t>
            </w:r>
            <w:proofErr w:type="gramEnd"/>
            <w:r w:rsidRPr="00462FF0">
              <w:rPr>
                <w:rFonts w:asciiTheme="majorBidi" w:eastAsia="Times New Roman" w:hAnsiTheme="majorBidi" w:cstheme="majorBidi"/>
                <w:sz w:val="20"/>
                <w:szCs w:val="20"/>
              </w:rPr>
              <w:t xml:space="preserve"> their claim of exoplanet habitability; explanation includes minor error</w:t>
            </w:r>
            <w:r w:rsidRPr="00462FF0">
              <w:rPr>
                <w:rFonts w:asciiTheme="majorBidi" w:eastAsia="Times New Roman" w:hAnsiTheme="majorBidi" w:cstheme="majorBidi"/>
                <w:sz w:val="20"/>
                <w:szCs w:val="20"/>
              </w:rPr>
              <w:t>s or omissions</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highlight w:val="white"/>
              </w:rPr>
            </w:pPr>
            <w:r w:rsidRPr="00462FF0">
              <w:rPr>
                <w:rFonts w:asciiTheme="majorBidi" w:eastAsia="Times New Roman" w:hAnsiTheme="majorBidi" w:cstheme="majorBidi"/>
                <w:sz w:val="20"/>
                <w:szCs w:val="20"/>
              </w:rPr>
              <w:lastRenderedPageBreak/>
              <w:t>Attempts to c</w:t>
            </w:r>
            <w:r w:rsidRPr="00462FF0">
              <w:rPr>
                <w:rFonts w:asciiTheme="majorBidi" w:eastAsia="Times New Roman" w:hAnsiTheme="majorBidi" w:cstheme="majorBidi"/>
                <w:sz w:val="20"/>
                <w:szCs w:val="20"/>
                <w:highlight w:val="white"/>
              </w:rPr>
              <w:t>ommunicate the relationships between the life cycle of the stars, the</w:t>
            </w:r>
          </w:p>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highlight w:val="white"/>
              </w:rPr>
              <w:t xml:space="preserve">production of elements, and the conservation of the number of protons </w:t>
            </w:r>
            <w:r w:rsidRPr="00462FF0">
              <w:rPr>
                <w:rFonts w:asciiTheme="majorBidi" w:eastAsia="Times New Roman" w:hAnsiTheme="majorBidi" w:cstheme="majorBidi"/>
                <w:sz w:val="20"/>
                <w:szCs w:val="20"/>
                <w:highlight w:val="white"/>
              </w:rPr>
              <w:lastRenderedPageBreak/>
              <w:t>plus neutrons in stars and explain how the exoplanet data supports their claim</w:t>
            </w:r>
          </w:p>
          <w:p w:rsidR="00293707" w:rsidRPr="00462FF0" w:rsidRDefault="00293707" w:rsidP="00462FF0">
            <w:pPr>
              <w:spacing w:after="0" w:line="240" w:lineRule="auto"/>
              <w:rPr>
                <w:rFonts w:asciiTheme="majorBidi" w:eastAsia="Times New Roman" w:hAnsiTheme="majorBidi" w:cstheme="majorBidi"/>
                <w:sz w:val="20"/>
                <w:szCs w:val="20"/>
              </w:rPr>
            </w:pPr>
          </w:p>
          <w:p w:rsidR="00293707" w:rsidRPr="00462FF0" w:rsidRDefault="00293707" w:rsidP="00462FF0">
            <w:pPr>
              <w:spacing w:after="0" w:line="240" w:lineRule="auto"/>
              <w:rPr>
                <w:rFonts w:asciiTheme="majorBidi" w:eastAsia="Times New Roman" w:hAnsiTheme="majorBidi" w:cstheme="majorBidi"/>
                <w:sz w:val="20"/>
                <w:szCs w:val="20"/>
              </w:rPr>
            </w:pPr>
          </w:p>
        </w:tc>
      </w:tr>
      <w:tr w:rsidR="00293707">
        <w:trPr>
          <w:trHeight w:val="300"/>
        </w:trPr>
        <w:tc>
          <w:tcPr>
            <w:tcW w:w="1500" w:type="dxa"/>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Default="00293707">
            <w:pPr>
              <w:spacing w:after="0" w:line="240" w:lineRule="auto"/>
              <w:rPr>
                <w:rFonts w:ascii="Open Sans" w:eastAsia="Open Sans" w:hAnsi="Open Sans" w:cs="Open Sans"/>
              </w:rPr>
            </w:pPr>
          </w:p>
        </w:tc>
        <w:tc>
          <w:tcPr>
            <w:tcW w:w="17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Default="00462FF0">
            <w:pPr>
              <w:spacing w:after="0" w:line="240" w:lineRule="auto"/>
              <w:rPr>
                <w:rFonts w:ascii="Times New Roman" w:eastAsia="Times New Roman" w:hAnsi="Times New Roman" w:cs="Times New Roman"/>
                <w:b/>
              </w:rPr>
            </w:pPr>
            <w:r>
              <w:rPr>
                <w:rFonts w:ascii="Times New Roman" w:eastAsia="Times New Roman" w:hAnsi="Times New Roman" w:cs="Times New Roman"/>
                <w:b/>
              </w:rPr>
              <w:t>ESS1.B: Earth and the Solar System</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Calculates and analyzes the shape of the exoplanet’s orbit based on its eccentricity and makes connections to applies concepts to how the eccentricity affects its habitability</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Calculates and analyzes the shape of the exop</w:t>
            </w:r>
            <w:r w:rsidRPr="00462FF0">
              <w:rPr>
                <w:rFonts w:asciiTheme="majorBidi" w:eastAsia="Times New Roman" w:hAnsiTheme="majorBidi" w:cstheme="majorBidi"/>
                <w:sz w:val="20"/>
                <w:szCs w:val="20"/>
              </w:rPr>
              <w:t>lanet’s orbit based on its eccentricity and assesses how the eccentricity affects its habitability</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Calculates and analyzes the shape of the exoplanet’s orbit based on its eccentricity; analysis or explanation includes minor errors or omissions</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 xml:space="preserve">Attempts to </w:t>
            </w:r>
            <w:r w:rsidRPr="00462FF0">
              <w:rPr>
                <w:rFonts w:asciiTheme="majorBidi" w:eastAsia="Times New Roman" w:hAnsiTheme="majorBidi" w:cstheme="majorBidi"/>
                <w:sz w:val="20"/>
                <w:szCs w:val="20"/>
              </w:rPr>
              <w:t>calculate and analyze the shape of the exoplanet’s orbit based on its eccentricity</w:t>
            </w:r>
          </w:p>
        </w:tc>
      </w:tr>
      <w:tr w:rsidR="00293707">
        <w:trPr>
          <w:trHeight w:val="300"/>
        </w:trPr>
        <w:tc>
          <w:tcPr>
            <w:tcW w:w="1500" w:type="dxa"/>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Default="00293707">
            <w:pPr>
              <w:spacing w:after="0" w:line="240" w:lineRule="auto"/>
              <w:rPr>
                <w:rFonts w:ascii="Open Sans" w:eastAsia="Open Sans" w:hAnsi="Open Sans" w:cs="Open Sans"/>
              </w:rPr>
            </w:pPr>
          </w:p>
        </w:tc>
        <w:tc>
          <w:tcPr>
            <w:tcW w:w="17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Default="00462FF0">
            <w:pPr>
              <w:spacing w:after="0" w:line="240" w:lineRule="auto"/>
              <w:rPr>
                <w:rFonts w:ascii="Times New Roman" w:eastAsia="Times New Roman" w:hAnsi="Times New Roman" w:cs="Times New Roman"/>
                <w:b/>
              </w:rPr>
            </w:pPr>
            <w:r>
              <w:rPr>
                <w:rFonts w:ascii="Times New Roman" w:eastAsia="Times New Roman" w:hAnsi="Times New Roman" w:cs="Times New Roman"/>
                <w:b/>
              </w:rPr>
              <w:t>PS3.D: Energy in Chemical Processes and Everyday Life</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Applies the concept of nuclear fusion to explain how radiation from the host star could support life on exoplanet and makes connections to how the rate of fusion in host star impacts its lifespan</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Explains how radiation from the host star could support life</w:t>
            </w:r>
            <w:r w:rsidRPr="00462FF0">
              <w:rPr>
                <w:rFonts w:asciiTheme="majorBidi" w:eastAsia="Times New Roman" w:hAnsiTheme="majorBidi" w:cstheme="majorBidi"/>
                <w:sz w:val="20"/>
                <w:szCs w:val="20"/>
              </w:rPr>
              <w:t xml:space="preserve"> on exoplanet and makes connections to how the rate of fusion in host star impacts its lifespan</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Explains how radiation from the host star could support life on exoplanet and discusses how the rate of fusion in host star impacts its lifespan; explanation in</w:t>
            </w:r>
            <w:r w:rsidRPr="00462FF0">
              <w:rPr>
                <w:rFonts w:asciiTheme="majorBidi" w:eastAsia="Times New Roman" w:hAnsiTheme="majorBidi" w:cstheme="majorBidi"/>
                <w:sz w:val="20"/>
                <w:szCs w:val="20"/>
              </w:rPr>
              <w:t>cludes minor errors or omissions</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Attempts to explain how radiation from the host star could support life on exoplanet</w:t>
            </w:r>
          </w:p>
          <w:p w:rsidR="00293707" w:rsidRPr="00462FF0" w:rsidRDefault="00293707" w:rsidP="00462FF0">
            <w:pPr>
              <w:spacing w:after="0" w:line="240" w:lineRule="auto"/>
              <w:rPr>
                <w:rFonts w:asciiTheme="majorBidi" w:eastAsia="Times New Roman" w:hAnsiTheme="majorBidi" w:cstheme="majorBidi"/>
                <w:sz w:val="20"/>
                <w:szCs w:val="20"/>
              </w:rPr>
            </w:pPr>
          </w:p>
        </w:tc>
      </w:tr>
      <w:tr w:rsidR="00293707">
        <w:trPr>
          <w:trHeight w:val="300"/>
        </w:trPr>
        <w:tc>
          <w:tcPr>
            <w:tcW w:w="150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Default="00462FF0">
            <w:pPr>
              <w:spacing w:after="0" w:line="240" w:lineRule="auto"/>
              <w:rPr>
                <w:rFonts w:ascii="Times New Roman" w:eastAsia="Times New Roman" w:hAnsi="Times New Roman" w:cs="Times New Roman"/>
                <w:b/>
              </w:rPr>
            </w:pPr>
            <w:r>
              <w:rPr>
                <w:rFonts w:ascii="Times New Roman" w:eastAsia="Times New Roman" w:hAnsi="Times New Roman" w:cs="Times New Roman"/>
                <w:b/>
              </w:rPr>
              <w:t>Crosscutting Concepts</w:t>
            </w:r>
          </w:p>
        </w:tc>
        <w:tc>
          <w:tcPr>
            <w:tcW w:w="17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Default="00462FF0">
            <w:pPr>
              <w:spacing w:after="0" w:line="240" w:lineRule="auto"/>
              <w:rPr>
                <w:rFonts w:ascii="Times New Roman" w:eastAsia="Times New Roman" w:hAnsi="Times New Roman" w:cs="Times New Roman"/>
                <w:b/>
              </w:rPr>
            </w:pPr>
            <w:r>
              <w:rPr>
                <w:rFonts w:ascii="Times New Roman" w:eastAsia="Times New Roman" w:hAnsi="Times New Roman" w:cs="Times New Roman"/>
                <w:b/>
              </w:rPr>
              <w:t>Patterns</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 xml:space="preserve">Analyzes data to identify patterns in host stars and habitable exoplanets; makes connections between the </w:t>
            </w:r>
            <w:r w:rsidRPr="00462FF0">
              <w:rPr>
                <w:rFonts w:asciiTheme="majorBidi" w:eastAsia="Times New Roman" w:hAnsiTheme="majorBidi" w:cstheme="majorBidi"/>
                <w:sz w:val="20"/>
                <w:szCs w:val="20"/>
              </w:rPr>
              <w:t>characteristics of habitable exoplanets and Earth</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Analyzes data to identify patterns in host stars and habitable exoplanets; compares the characteristics of habitable exoplanets and Earth</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Analyzes data to identify patterns in host stars and habitable exopl</w:t>
            </w:r>
            <w:r w:rsidRPr="00462FF0">
              <w:rPr>
                <w:rFonts w:asciiTheme="majorBidi" w:eastAsia="Times New Roman" w:hAnsiTheme="majorBidi" w:cstheme="majorBidi"/>
                <w:sz w:val="20"/>
                <w:szCs w:val="20"/>
              </w:rPr>
              <w:t>anets; analysis or explanation includes minor errors or omissions</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Attempts to identify patterns in exoplanet data and makes comparisons between the characteristics of habitable exoplanets and Earth</w:t>
            </w:r>
          </w:p>
        </w:tc>
      </w:tr>
      <w:tr w:rsidR="00293707">
        <w:trPr>
          <w:trHeight w:val="300"/>
        </w:trPr>
        <w:tc>
          <w:tcPr>
            <w:tcW w:w="1500" w:type="dxa"/>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Default="00293707">
            <w:pPr>
              <w:spacing w:after="0" w:line="240" w:lineRule="auto"/>
              <w:rPr>
                <w:rFonts w:ascii="Open Sans" w:eastAsia="Open Sans" w:hAnsi="Open Sans" w:cs="Open Sans"/>
              </w:rPr>
            </w:pPr>
          </w:p>
        </w:tc>
        <w:tc>
          <w:tcPr>
            <w:tcW w:w="17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Default="00462FF0">
            <w:pPr>
              <w:spacing w:after="0" w:line="240" w:lineRule="auto"/>
              <w:rPr>
                <w:rFonts w:ascii="Times New Roman" w:eastAsia="Times New Roman" w:hAnsi="Times New Roman" w:cs="Times New Roman"/>
                <w:b/>
              </w:rPr>
            </w:pPr>
            <w:r>
              <w:rPr>
                <w:rFonts w:ascii="Times New Roman" w:eastAsia="Times New Roman" w:hAnsi="Times New Roman" w:cs="Times New Roman"/>
                <w:b/>
              </w:rPr>
              <w:t>Scale, Proportion, and Quantity</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Synthesizes information related to scale when evaluating the data of different exoplanets including the distance between objects in space and the exoplanet’s proximity to its host star with concepts related to exoplanet habitability</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Analyzes the scale when</w:t>
            </w:r>
            <w:r w:rsidRPr="00462FF0">
              <w:rPr>
                <w:rFonts w:asciiTheme="majorBidi" w:eastAsia="Times New Roman" w:hAnsiTheme="majorBidi" w:cstheme="majorBidi"/>
                <w:sz w:val="20"/>
                <w:szCs w:val="20"/>
              </w:rPr>
              <w:t xml:space="preserve"> evaluating the data of different exoplanets including the distance between objects in space and the exoplanet’s proximity to its host star to assess exoplanet habitability</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Analyzes the scale when evaluating the data of different exoplanets including the d</w:t>
            </w:r>
            <w:r w:rsidRPr="00462FF0">
              <w:rPr>
                <w:rFonts w:asciiTheme="majorBidi" w:eastAsia="Times New Roman" w:hAnsiTheme="majorBidi" w:cstheme="majorBidi"/>
                <w:sz w:val="20"/>
                <w:szCs w:val="20"/>
              </w:rPr>
              <w:t>istance between objects in space and the exoplanet’s proximity to its host star to assess exoplanet habitability; analysis or explanation includes minor errors or omissions</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 xml:space="preserve">Attempts to analyze the scale when evaluating the data of different exoplanets </w:t>
            </w:r>
          </w:p>
        </w:tc>
      </w:tr>
      <w:tr w:rsidR="00293707">
        <w:trPr>
          <w:trHeight w:val="300"/>
        </w:trPr>
        <w:tc>
          <w:tcPr>
            <w:tcW w:w="1500" w:type="dxa"/>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Default="00293707">
            <w:pPr>
              <w:spacing w:after="0" w:line="240" w:lineRule="auto"/>
              <w:rPr>
                <w:rFonts w:ascii="Open Sans" w:eastAsia="Open Sans" w:hAnsi="Open Sans" w:cs="Open Sans"/>
              </w:rPr>
            </w:pPr>
          </w:p>
        </w:tc>
        <w:tc>
          <w:tcPr>
            <w:tcW w:w="17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Default="00462FF0">
            <w:pPr>
              <w:spacing w:after="0" w:line="240" w:lineRule="auto"/>
              <w:rPr>
                <w:rFonts w:ascii="Times New Roman" w:eastAsia="Times New Roman" w:hAnsi="Times New Roman" w:cs="Times New Roman"/>
                <w:b/>
              </w:rPr>
            </w:pPr>
            <w:r>
              <w:rPr>
                <w:rFonts w:ascii="Times New Roman" w:eastAsia="Times New Roman" w:hAnsi="Times New Roman" w:cs="Times New Roman"/>
                <w:b/>
              </w:rPr>
              <w:t>Stability and Change</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t xml:space="preserve">Applies concepts of stability related to exoplanets and their host stars to explain </w:t>
            </w:r>
            <w:r w:rsidRPr="00462FF0">
              <w:rPr>
                <w:rFonts w:asciiTheme="majorBidi" w:eastAsia="Times New Roman" w:hAnsiTheme="majorBidi" w:cstheme="majorBidi"/>
                <w:sz w:val="20"/>
                <w:szCs w:val="20"/>
              </w:rPr>
              <w:lastRenderedPageBreak/>
              <w:t>why their chosen exoplanet could be habitable</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lastRenderedPageBreak/>
              <w:t xml:space="preserve">Cites evidence related to the stability of exoplanets and their host stars to explain </w:t>
            </w:r>
            <w:r w:rsidRPr="00462FF0">
              <w:rPr>
                <w:rFonts w:asciiTheme="majorBidi" w:eastAsia="Times New Roman" w:hAnsiTheme="majorBidi" w:cstheme="majorBidi"/>
                <w:sz w:val="20"/>
                <w:szCs w:val="20"/>
              </w:rPr>
              <w:lastRenderedPageBreak/>
              <w:t>why their chosen ex</w:t>
            </w:r>
            <w:r w:rsidRPr="00462FF0">
              <w:rPr>
                <w:rFonts w:asciiTheme="majorBidi" w:eastAsia="Times New Roman" w:hAnsiTheme="majorBidi" w:cstheme="majorBidi"/>
                <w:sz w:val="20"/>
                <w:szCs w:val="20"/>
              </w:rPr>
              <w:t>oplanet could be habitable</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lastRenderedPageBreak/>
              <w:t xml:space="preserve">Explains how the stability of their chosen exoplanets and its host stars suggests </w:t>
            </w:r>
            <w:r w:rsidRPr="00462FF0">
              <w:rPr>
                <w:rFonts w:asciiTheme="majorBidi" w:eastAsia="Times New Roman" w:hAnsiTheme="majorBidi" w:cstheme="majorBidi"/>
                <w:sz w:val="20"/>
                <w:szCs w:val="20"/>
              </w:rPr>
              <w:lastRenderedPageBreak/>
              <w:t>that it could be habitable; explanation includes minor errors or omissions</w:t>
            </w:r>
          </w:p>
        </w:tc>
        <w:tc>
          <w:tcPr>
            <w:tcW w:w="18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93707" w:rsidRPr="00462FF0" w:rsidRDefault="00462FF0" w:rsidP="00462FF0">
            <w:pPr>
              <w:spacing w:after="0" w:line="240" w:lineRule="auto"/>
              <w:rPr>
                <w:rFonts w:asciiTheme="majorBidi" w:eastAsia="Times New Roman" w:hAnsiTheme="majorBidi" w:cstheme="majorBidi"/>
                <w:sz w:val="20"/>
                <w:szCs w:val="20"/>
              </w:rPr>
            </w:pPr>
            <w:r w:rsidRPr="00462FF0">
              <w:rPr>
                <w:rFonts w:asciiTheme="majorBidi" w:eastAsia="Times New Roman" w:hAnsiTheme="majorBidi" w:cstheme="majorBidi"/>
                <w:sz w:val="20"/>
                <w:szCs w:val="20"/>
              </w:rPr>
              <w:lastRenderedPageBreak/>
              <w:t xml:space="preserve">Attempts to explains how </w:t>
            </w:r>
            <w:r w:rsidRPr="00462FF0">
              <w:rPr>
                <w:rFonts w:asciiTheme="majorBidi" w:eastAsia="Times New Roman" w:hAnsiTheme="majorBidi" w:cstheme="majorBidi"/>
                <w:sz w:val="20"/>
                <w:szCs w:val="20"/>
              </w:rPr>
              <w:t>the stability of their chosen exoplanets an</w:t>
            </w:r>
            <w:r w:rsidRPr="00462FF0">
              <w:rPr>
                <w:rFonts w:asciiTheme="majorBidi" w:eastAsia="Times New Roman" w:hAnsiTheme="majorBidi" w:cstheme="majorBidi"/>
                <w:sz w:val="20"/>
                <w:szCs w:val="20"/>
              </w:rPr>
              <w:t xml:space="preserve">d its </w:t>
            </w:r>
            <w:r w:rsidRPr="00462FF0">
              <w:rPr>
                <w:rFonts w:asciiTheme="majorBidi" w:eastAsia="Times New Roman" w:hAnsiTheme="majorBidi" w:cstheme="majorBidi"/>
                <w:sz w:val="20"/>
                <w:szCs w:val="20"/>
              </w:rPr>
              <w:lastRenderedPageBreak/>
              <w:t>host stars suggests that it could be habitable</w:t>
            </w:r>
          </w:p>
        </w:tc>
      </w:tr>
    </w:tbl>
    <w:p w:rsidR="00293707" w:rsidRDefault="00293707">
      <w:pPr>
        <w:spacing w:after="200" w:line="240" w:lineRule="auto"/>
        <w:rPr>
          <w:rFonts w:ascii="Times New Roman" w:eastAsia="Times New Roman" w:hAnsi="Times New Roman" w:cs="Times New Roman"/>
          <w:sz w:val="24"/>
          <w:szCs w:val="24"/>
        </w:rPr>
      </w:pPr>
    </w:p>
    <w:p w:rsidR="00293707" w:rsidRDefault="00462FF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portion of the rubric above adapted from NOVA OIESS SEP rubric found </w:t>
      </w:r>
      <w:hyperlink r:id="rId6">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w:t>
      </w:r>
    </w:p>
    <w:p w:rsidR="00293707" w:rsidRDefault="00293707">
      <w:pPr>
        <w:spacing w:line="240" w:lineRule="auto"/>
        <w:rPr>
          <w:rFonts w:ascii="Arial" w:eastAsia="Arial" w:hAnsi="Arial" w:cs="Arial"/>
          <w:b/>
          <w:sz w:val="28"/>
          <w:szCs w:val="28"/>
          <w:highlight w:val="white"/>
        </w:rPr>
      </w:pPr>
    </w:p>
    <w:p w:rsidR="00293707" w:rsidRDefault="00293707">
      <w:pPr>
        <w:spacing w:line="240" w:lineRule="auto"/>
        <w:rPr>
          <w:rFonts w:ascii="Arial" w:eastAsia="Arial" w:hAnsi="Arial" w:cs="Arial"/>
          <w:b/>
          <w:sz w:val="28"/>
          <w:szCs w:val="28"/>
          <w:highlight w:val="white"/>
        </w:rPr>
      </w:pPr>
    </w:p>
    <w:p w:rsidR="00293707" w:rsidRDefault="00293707">
      <w:pPr>
        <w:spacing w:line="240" w:lineRule="auto"/>
        <w:rPr>
          <w:rFonts w:ascii="Arial" w:eastAsia="Arial" w:hAnsi="Arial" w:cs="Arial"/>
          <w:b/>
          <w:sz w:val="28"/>
          <w:szCs w:val="28"/>
          <w:highlight w:val="white"/>
        </w:rPr>
      </w:pPr>
    </w:p>
    <w:p w:rsidR="00293707" w:rsidRDefault="00293707">
      <w:pPr>
        <w:spacing w:line="240" w:lineRule="auto"/>
        <w:rPr>
          <w:rFonts w:ascii="Arial" w:eastAsia="Arial" w:hAnsi="Arial" w:cs="Arial"/>
          <w:b/>
          <w:sz w:val="28"/>
          <w:szCs w:val="28"/>
          <w:highlight w:val="white"/>
        </w:rPr>
      </w:pPr>
    </w:p>
    <w:p w:rsidR="00293707" w:rsidRDefault="00462FF0">
      <w:pPr>
        <w:spacing w:line="240" w:lineRule="auto"/>
        <w:rPr>
          <w:rFonts w:ascii="Arial" w:eastAsia="Arial" w:hAnsi="Arial" w:cs="Arial"/>
          <w:i/>
          <w:highlight w:val="white"/>
        </w:rPr>
      </w:pPr>
      <w:r>
        <w:rPr>
          <w:rFonts w:ascii="Arial" w:eastAsia="Arial" w:hAnsi="Arial" w:cs="Arial"/>
          <w:b/>
          <w:sz w:val="28"/>
          <w:szCs w:val="28"/>
          <w:highlight w:val="white"/>
        </w:rPr>
        <w:t>Mastery Skill Rubrics</w:t>
      </w:r>
    </w:p>
    <w:p w:rsidR="00293707" w:rsidRDefault="00293707">
      <w:pPr>
        <w:spacing w:after="0" w:line="240" w:lineRule="auto"/>
        <w:rPr>
          <w:rFonts w:ascii="Open Sans" w:eastAsia="Open Sans" w:hAnsi="Open Sans" w:cs="Open Sans"/>
          <w:b/>
          <w:highlight w:val="white"/>
        </w:rPr>
      </w:pPr>
    </w:p>
    <w:tbl>
      <w:tblPr>
        <w:tblStyle w:val="a0"/>
        <w:tblW w:w="10800" w:type="dxa"/>
        <w:tblBorders>
          <w:top w:val="nil"/>
          <w:left w:val="nil"/>
          <w:bottom w:val="nil"/>
          <w:right w:val="nil"/>
          <w:insideH w:val="nil"/>
          <w:insideV w:val="nil"/>
        </w:tblBorders>
        <w:tblLayout w:type="fixed"/>
        <w:tblLook w:val="0600" w:firstRow="0" w:lastRow="0" w:firstColumn="0" w:lastColumn="0" w:noHBand="1" w:noVBand="1"/>
      </w:tblPr>
      <w:tblGrid>
        <w:gridCol w:w="2700"/>
        <w:gridCol w:w="2700"/>
        <w:gridCol w:w="2700"/>
        <w:gridCol w:w="2700"/>
      </w:tblGrid>
      <w:tr w:rsidR="00293707">
        <w:trPr>
          <w:trHeight w:val="180"/>
        </w:trPr>
        <w:tc>
          <w:tcPr>
            <w:tcW w:w="10800"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93707" w:rsidRDefault="00462FF0">
            <w:pPr>
              <w:spacing w:after="0" w:line="240" w:lineRule="auto"/>
              <w:rPr>
                <w:rFonts w:ascii="Open Sans" w:eastAsia="Open Sans" w:hAnsi="Open Sans" w:cs="Open Sans"/>
                <w:b/>
              </w:rPr>
            </w:pPr>
            <w:r>
              <w:rPr>
                <w:rFonts w:ascii="Open Sans" w:eastAsia="Open Sans" w:hAnsi="Open Sans" w:cs="Open Sans"/>
                <w:b/>
              </w:rPr>
              <w:t>Visual Interpretation</w:t>
            </w:r>
          </w:p>
          <w:p w:rsidR="00293707" w:rsidRDefault="00462FF0">
            <w:pPr>
              <w:spacing w:after="0" w:line="240" w:lineRule="auto"/>
              <w:rPr>
                <w:rFonts w:ascii="Open Sans" w:eastAsia="Open Sans" w:hAnsi="Open Sans" w:cs="Open Sans"/>
                <w:b/>
              </w:rPr>
            </w:pPr>
            <w:r>
              <w:rPr>
                <w:rFonts w:ascii="Open Sans" w:eastAsia="Open Sans" w:hAnsi="Open Sans" w:cs="Open Sans"/>
                <w:b/>
              </w:rPr>
              <w:t>I can identify, interpret, apply and synthesize relevant information presented visually.</w:t>
            </w:r>
          </w:p>
        </w:tc>
      </w:tr>
      <w:tr w:rsidR="00293707">
        <w:trPr>
          <w:trHeight w:val="300"/>
        </w:trPr>
        <w:tc>
          <w:tcPr>
            <w:tcW w:w="2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93707" w:rsidRDefault="00462FF0">
            <w:pPr>
              <w:spacing w:after="0" w:line="240" w:lineRule="auto"/>
              <w:jc w:val="center"/>
              <w:rPr>
                <w:rFonts w:ascii="Open Sans" w:eastAsia="Open Sans" w:hAnsi="Open Sans" w:cs="Open Sans"/>
                <w:b/>
                <w:i/>
              </w:rPr>
            </w:pPr>
            <w:r>
              <w:rPr>
                <w:rFonts w:ascii="Open Sans" w:eastAsia="Open Sans" w:hAnsi="Open Sans" w:cs="Open Sans"/>
                <w:b/>
                <w:i/>
              </w:rPr>
              <w:t>Professional (4)</w:t>
            </w:r>
          </w:p>
        </w:tc>
        <w:tc>
          <w:tcPr>
            <w:tcW w:w="2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93707" w:rsidRDefault="00462FF0">
            <w:pPr>
              <w:spacing w:after="0" w:line="240" w:lineRule="auto"/>
              <w:jc w:val="center"/>
              <w:rPr>
                <w:rFonts w:ascii="Open Sans" w:eastAsia="Open Sans" w:hAnsi="Open Sans" w:cs="Open Sans"/>
                <w:b/>
                <w:i/>
              </w:rPr>
            </w:pPr>
            <w:r>
              <w:rPr>
                <w:rFonts w:ascii="Open Sans" w:eastAsia="Open Sans" w:hAnsi="Open Sans" w:cs="Open Sans"/>
                <w:b/>
                <w:i/>
              </w:rPr>
              <w:t>Practitioner (3)</w:t>
            </w:r>
          </w:p>
        </w:tc>
        <w:tc>
          <w:tcPr>
            <w:tcW w:w="2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93707" w:rsidRDefault="00462FF0">
            <w:pPr>
              <w:spacing w:after="0" w:line="240" w:lineRule="auto"/>
              <w:jc w:val="center"/>
              <w:rPr>
                <w:rFonts w:ascii="Open Sans" w:eastAsia="Open Sans" w:hAnsi="Open Sans" w:cs="Open Sans"/>
                <w:b/>
                <w:i/>
              </w:rPr>
            </w:pPr>
            <w:r>
              <w:rPr>
                <w:rFonts w:ascii="Open Sans" w:eastAsia="Open Sans" w:hAnsi="Open Sans" w:cs="Open Sans"/>
                <w:b/>
                <w:i/>
              </w:rPr>
              <w:t>Apprentice (2)</w:t>
            </w:r>
          </w:p>
        </w:tc>
        <w:tc>
          <w:tcPr>
            <w:tcW w:w="2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93707" w:rsidRDefault="00462FF0">
            <w:pPr>
              <w:spacing w:after="0" w:line="240" w:lineRule="auto"/>
              <w:jc w:val="center"/>
              <w:rPr>
                <w:rFonts w:ascii="Open Sans" w:eastAsia="Open Sans" w:hAnsi="Open Sans" w:cs="Open Sans"/>
                <w:b/>
                <w:i/>
              </w:rPr>
            </w:pPr>
            <w:r>
              <w:rPr>
                <w:rFonts w:ascii="Open Sans" w:eastAsia="Open Sans" w:hAnsi="Open Sans" w:cs="Open Sans"/>
                <w:b/>
                <w:i/>
              </w:rPr>
              <w:t>Novice (1)</w:t>
            </w:r>
          </w:p>
        </w:tc>
      </w:tr>
      <w:tr w:rsidR="00293707">
        <w:tc>
          <w:tcPr>
            <w:tcW w:w="2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93707" w:rsidRDefault="00462FF0">
            <w:pPr>
              <w:spacing w:after="0" w:line="240" w:lineRule="auto"/>
              <w:rPr>
                <w:rFonts w:ascii="Open Sans" w:eastAsia="Open Sans" w:hAnsi="Open Sans" w:cs="Open Sans"/>
              </w:rPr>
            </w:pPr>
            <w:r>
              <w:rPr>
                <w:rFonts w:ascii="Open Sans" w:eastAsia="Open Sans" w:hAnsi="Open Sans" w:cs="Open Sans"/>
              </w:rPr>
              <w:t>I can synthesize the relevant information with outside knowledge to address a question or solve a problem.</w:t>
            </w:r>
          </w:p>
        </w:tc>
        <w:tc>
          <w:tcPr>
            <w:tcW w:w="2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93707" w:rsidRDefault="00462FF0">
            <w:pPr>
              <w:spacing w:after="0" w:line="240" w:lineRule="auto"/>
              <w:rPr>
                <w:rFonts w:ascii="Open Sans" w:eastAsia="Open Sans" w:hAnsi="Open Sans" w:cs="Open Sans"/>
              </w:rPr>
            </w:pPr>
            <w:r>
              <w:rPr>
                <w:rFonts w:ascii="Open Sans" w:eastAsia="Open Sans" w:hAnsi="Open Sans" w:cs="Open Sans"/>
              </w:rPr>
              <w:t>I can accurately identify, interpret and apply relevant information presented visually (in a chart, graph, diagram, image, etc.).</w:t>
            </w:r>
          </w:p>
        </w:tc>
        <w:tc>
          <w:tcPr>
            <w:tcW w:w="2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93707" w:rsidRDefault="00462FF0">
            <w:pPr>
              <w:spacing w:after="0" w:line="240" w:lineRule="auto"/>
              <w:rPr>
                <w:rFonts w:ascii="Open Sans" w:eastAsia="Open Sans" w:hAnsi="Open Sans" w:cs="Open Sans"/>
              </w:rPr>
            </w:pPr>
            <w:r>
              <w:rPr>
                <w:rFonts w:ascii="Open Sans" w:eastAsia="Open Sans" w:hAnsi="Open Sans" w:cs="Open Sans"/>
              </w:rPr>
              <w:t>I can identify rele</w:t>
            </w:r>
            <w:r>
              <w:rPr>
                <w:rFonts w:ascii="Open Sans" w:eastAsia="Open Sans" w:hAnsi="Open Sans" w:cs="Open Sans"/>
              </w:rPr>
              <w:t>vant information and make basic interpretations of the relevant information presented visually (in a chart, graph, diagram, image, etc.).</w:t>
            </w:r>
          </w:p>
        </w:tc>
        <w:tc>
          <w:tcPr>
            <w:tcW w:w="2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93707" w:rsidRDefault="00462FF0">
            <w:pPr>
              <w:spacing w:after="0" w:line="240" w:lineRule="auto"/>
              <w:rPr>
                <w:rFonts w:ascii="Open Sans" w:eastAsia="Open Sans" w:hAnsi="Open Sans" w:cs="Open Sans"/>
              </w:rPr>
            </w:pPr>
            <w:r>
              <w:rPr>
                <w:rFonts w:ascii="Open Sans" w:eastAsia="Open Sans" w:hAnsi="Open Sans" w:cs="Open Sans"/>
              </w:rPr>
              <w:t>I can identify relevant information related to a question or problem.</w:t>
            </w:r>
          </w:p>
          <w:p w:rsidR="00293707" w:rsidRDefault="00462FF0">
            <w:pPr>
              <w:spacing w:after="0" w:line="240" w:lineRule="auto"/>
              <w:rPr>
                <w:rFonts w:ascii="Open Sans" w:eastAsia="Open Sans" w:hAnsi="Open Sans" w:cs="Open Sans"/>
              </w:rPr>
            </w:pPr>
            <w:r>
              <w:rPr>
                <w:rFonts w:ascii="Open Sans" w:eastAsia="Open Sans" w:hAnsi="Open Sans" w:cs="Open Sans"/>
              </w:rPr>
              <w:t xml:space="preserve"> </w:t>
            </w:r>
          </w:p>
        </w:tc>
      </w:tr>
    </w:tbl>
    <w:p w:rsidR="00293707" w:rsidRDefault="00293707">
      <w:pPr>
        <w:spacing w:after="0" w:line="240" w:lineRule="auto"/>
        <w:rPr>
          <w:rFonts w:ascii="Open Sans" w:eastAsia="Open Sans" w:hAnsi="Open Sans" w:cs="Open Sans"/>
          <w:b/>
          <w:highlight w:val="white"/>
        </w:rPr>
      </w:pPr>
    </w:p>
    <w:p w:rsidR="00293707" w:rsidRDefault="00293707">
      <w:pPr>
        <w:spacing w:after="0" w:line="240" w:lineRule="auto"/>
        <w:rPr>
          <w:rFonts w:ascii="Open Sans" w:eastAsia="Open Sans" w:hAnsi="Open Sans" w:cs="Open Sans"/>
        </w:rPr>
      </w:pPr>
    </w:p>
    <w:tbl>
      <w:tblPr>
        <w:tblStyle w:val="a1"/>
        <w:tblW w:w="10800" w:type="dxa"/>
        <w:tblBorders>
          <w:top w:val="nil"/>
          <w:left w:val="nil"/>
          <w:bottom w:val="nil"/>
          <w:right w:val="nil"/>
          <w:insideH w:val="nil"/>
          <w:insideV w:val="nil"/>
        </w:tblBorders>
        <w:tblLayout w:type="fixed"/>
        <w:tblLook w:val="0600" w:firstRow="0" w:lastRow="0" w:firstColumn="0" w:lastColumn="0" w:noHBand="1" w:noVBand="1"/>
      </w:tblPr>
      <w:tblGrid>
        <w:gridCol w:w="2700"/>
        <w:gridCol w:w="2700"/>
        <w:gridCol w:w="2700"/>
        <w:gridCol w:w="2700"/>
      </w:tblGrid>
      <w:tr w:rsidR="00293707">
        <w:trPr>
          <w:trHeight w:val="520"/>
        </w:trPr>
        <w:tc>
          <w:tcPr>
            <w:tcW w:w="10800"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93707" w:rsidRDefault="00462FF0">
            <w:pPr>
              <w:spacing w:after="0" w:line="240" w:lineRule="auto"/>
              <w:rPr>
                <w:rFonts w:ascii="Open Sans" w:eastAsia="Open Sans" w:hAnsi="Open Sans" w:cs="Open Sans"/>
                <w:b/>
              </w:rPr>
            </w:pPr>
            <w:r>
              <w:rPr>
                <w:rFonts w:ascii="Open Sans" w:eastAsia="Open Sans" w:hAnsi="Open Sans" w:cs="Open Sans"/>
                <w:b/>
              </w:rPr>
              <w:t>Claim &amp; Evidence</w:t>
            </w:r>
          </w:p>
          <w:p w:rsidR="00293707" w:rsidRDefault="00462FF0">
            <w:pPr>
              <w:spacing w:after="0" w:line="240" w:lineRule="auto"/>
              <w:rPr>
                <w:rFonts w:ascii="Open Sans" w:eastAsia="Open Sans" w:hAnsi="Open Sans" w:cs="Open Sans"/>
                <w:b/>
              </w:rPr>
            </w:pPr>
            <w:r>
              <w:rPr>
                <w:rFonts w:ascii="Open Sans" w:eastAsia="Open Sans" w:hAnsi="Open Sans" w:cs="Open Sans"/>
                <w:b/>
              </w:rPr>
              <w:t>I can state a detailed cla</w:t>
            </w:r>
            <w:r>
              <w:rPr>
                <w:rFonts w:ascii="Open Sans" w:eastAsia="Open Sans" w:hAnsi="Open Sans" w:cs="Open Sans"/>
                <w:b/>
              </w:rPr>
              <w:t>im to answer a scientific question and provide relevant and sufficient scientific evidence to support that claim.</w:t>
            </w:r>
          </w:p>
        </w:tc>
      </w:tr>
      <w:tr w:rsidR="00293707">
        <w:trPr>
          <w:trHeight w:val="300"/>
        </w:trPr>
        <w:tc>
          <w:tcPr>
            <w:tcW w:w="2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93707" w:rsidRDefault="00462FF0">
            <w:pPr>
              <w:spacing w:after="0" w:line="240" w:lineRule="auto"/>
              <w:jc w:val="center"/>
              <w:rPr>
                <w:rFonts w:ascii="Open Sans" w:eastAsia="Open Sans" w:hAnsi="Open Sans" w:cs="Open Sans"/>
                <w:b/>
                <w:i/>
              </w:rPr>
            </w:pPr>
            <w:r>
              <w:rPr>
                <w:rFonts w:ascii="Open Sans" w:eastAsia="Open Sans" w:hAnsi="Open Sans" w:cs="Open Sans"/>
                <w:b/>
                <w:i/>
              </w:rPr>
              <w:t>Professional (4)</w:t>
            </w:r>
          </w:p>
        </w:tc>
        <w:tc>
          <w:tcPr>
            <w:tcW w:w="2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93707" w:rsidRDefault="00462FF0">
            <w:pPr>
              <w:spacing w:after="0" w:line="240" w:lineRule="auto"/>
              <w:jc w:val="center"/>
              <w:rPr>
                <w:rFonts w:ascii="Open Sans" w:eastAsia="Open Sans" w:hAnsi="Open Sans" w:cs="Open Sans"/>
                <w:b/>
                <w:i/>
              </w:rPr>
            </w:pPr>
            <w:r>
              <w:rPr>
                <w:rFonts w:ascii="Open Sans" w:eastAsia="Open Sans" w:hAnsi="Open Sans" w:cs="Open Sans"/>
                <w:b/>
                <w:i/>
              </w:rPr>
              <w:t>Practitioner (3)</w:t>
            </w:r>
          </w:p>
        </w:tc>
        <w:tc>
          <w:tcPr>
            <w:tcW w:w="2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93707" w:rsidRDefault="00462FF0">
            <w:pPr>
              <w:spacing w:after="0" w:line="240" w:lineRule="auto"/>
              <w:jc w:val="center"/>
              <w:rPr>
                <w:rFonts w:ascii="Open Sans" w:eastAsia="Open Sans" w:hAnsi="Open Sans" w:cs="Open Sans"/>
                <w:b/>
                <w:i/>
              </w:rPr>
            </w:pPr>
            <w:r>
              <w:rPr>
                <w:rFonts w:ascii="Open Sans" w:eastAsia="Open Sans" w:hAnsi="Open Sans" w:cs="Open Sans"/>
                <w:b/>
                <w:i/>
              </w:rPr>
              <w:t>Apprentice (2)</w:t>
            </w:r>
          </w:p>
        </w:tc>
        <w:tc>
          <w:tcPr>
            <w:tcW w:w="2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93707" w:rsidRDefault="00462FF0">
            <w:pPr>
              <w:spacing w:after="0" w:line="240" w:lineRule="auto"/>
              <w:jc w:val="center"/>
              <w:rPr>
                <w:rFonts w:ascii="Open Sans" w:eastAsia="Open Sans" w:hAnsi="Open Sans" w:cs="Open Sans"/>
                <w:b/>
                <w:i/>
              </w:rPr>
            </w:pPr>
            <w:r>
              <w:rPr>
                <w:rFonts w:ascii="Open Sans" w:eastAsia="Open Sans" w:hAnsi="Open Sans" w:cs="Open Sans"/>
                <w:b/>
                <w:i/>
              </w:rPr>
              <w:t>Novice (1)</w:t>
            </w:r>
          </w:p>
        </w:tc>
      </w:tr>
      <w:tr w:rsidR="00293707">
        <w:trPr>
          <w:trHeight w:val="1660"/>
        </w:trPr>
        <w:tc>
          <w:tcPr>
            <w:tcW w:w="2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93707" w:rsidRDefault="00462FF0">
            <w:pPr>
              <w:spacing w:after="0" w:line="240" w:lineRule="auto"/>
              <w:rPr>
                <w:rFonts w:ascii="Open Sans" w:eastAsia="Open Sans" w:hAnsi="Open Sans" w:cs="Open Sans"/>
              </w:rPr>
            </w:pPr>
            <w:r>
              <w:rPr>
                <w:rFonts w:ascii="Open Sans" w:eastAsia="Open Sans" w:hAnsi="Open Sans" w:cs="Open Sans"/>
              </w:rPr>
              <w:t>States specific, detailed claim regarding complex relationships that accurately and completely answers the scientific question.</w:t>
            </w:r>
          </w:p>
          <w:p w:rsidR="00293707" w:rsidRDefault="00462FF0">
            <w:pPr>
              <w:spacing w:after="0" w:line="240" w:lineRule="auto"/>
              <w:rPr>
                <w:rFonts w:ascii="Open Sans" w:eastAsia="Open Sans" w:hAnsi="Open Sans" w:cs="Open Sans"/>
              </w:rPr>
            </w:pPr>
            <w:r>
              <w:rPr>
                <w:rFonts w:ascii="Open Sans" w:eastAsia="Open Sans" w:hAnsi="Open Sans" w:cs="Open Sans"/>
              </w:rPr>
              <w:t>AND</w:t>
            </w:r>
          </w:p>
          <w:p w:rsidR="00293707" w:rsidRDefault="00462FF0">
            <w:pPr>
              <w:spacing w:after="0" w:line="240" w:lineRule="auto"/>
              <w:rPr>
                <w:rFonts w:ascii="Open Sans" w:eastAsia="Open Sans" w:hAnsi="Open Sans" w:cs="Open Sans"/>
              </w:rPr>
            </w:pPr>
            <w:r>
              <w:rPr>
                <w:rFonts w:ascii="Open Sans" w:eastAsia="Open Sans" w:hAnsi="Open Sans" w:cs="Open Sans"/>
              </w:rPr>
              <w:t>Supports claim with extensive relevant and varied scientific evidence.</w:t>
            </w:r>
          </w:p>
        </w:tc>
        <w:tc>
          <w:tcPr>
            <w:tcW w:w="2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93707" w:rsidRDefault="00462FF0">
            <w:pPr>
              <w:spacing w:after="0" w:line="240" w:lineRule="auto"/>
              <w:rPr>
                <w:rFonts w:ascii="Open Sans" w:eastAsia="Open Sans" w:hAnsi="Open Sans" w:cs="Open Sans"/>
              </w:rPr>
            </w:pPr>
            <w:r>
              <w:rPr>
                <w:rFonts w:ascii="Open Sans" w:eastAsia="Open Sans" w:hAnsi="Open Sans" w:cs="Open Sans"/>
              </w:rPr>
              <w:t>States detailed claim</w:t>
            </w:r>
            <w:r>
              <w:rPr>
                <w:rFonts w:ascii="Open Sans" w:eastAsia="Open Sans" w:hAnsi="Open Sans" w:cs="Open Sans"/>
              </w:rPr>
              <w:t xml:space="preserve"> that accurately and completely answers the scientific question.</w:t>
            </w:r>
          </w:p>
          <w:p w:rsidR="00293707" w:rsidRDefault="00462FF0">
            <w:pPr>
              <w:spacing w:after="0" w:line="240" w:lineRule="auto"/>
              <w:rPr>
                <w:rFonts w:ascii="Open Sans" w:eastAsia="Open Sans" w:hAnsi="Open Sans" w:cs="Open Sans"/>
              </w:rPr>
            </w:pPr>
            <w:r>
              <w:rPr>
                <w:rFonts w:ascii="Open Sans" w:eastAsia="Open Sans" w:hAnsi="Open Sans" w:cs="Open Sans"/>
              </w:rPr>
              <w:t>AND</w:t>
            </w:r>
          </w:p>
          <w:p w:rsidR="00293707" w:rsidRDefault="00462FF0">
            <w:pPr>
              <w:spacing w:after="0" w:line="240" w:lineRule="auto"/>
              <w:rPr>
                <w:rFonts w:ascii="Open Sans" w:eastAsia="Open Sans" w:hAnsi="Open Sans" w:cs="Open Sans"/>
              </w:rPr>
            </w:pPr>
            <w:r>
              <w:rPr>
                <w:rFonts w:ascii="Open Sans" w:eastAsia="Open Sans" w:hAnsi="Open Sans" w:cs="Open Sans"/>
              </w:rPr>
              <w:t>Supports claim with sufficient relevant scientific evidence.</w:t>
            </w:r>
          </w:p>
        </w:tc>
        <w:tc>
          <w:tcPr>
            <w:tcW w:w="2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93707" w:rsidRDefault="00462FF0">
            <w:pPr>
              <w:spacing w:after="0" w:line="240" w:lineRule="auto"/>
              <w:rPr>
                <w:rFonts w:ascii="Open Sans" w:eastAsia="Open Sans" w:hAnsi="Open Sans" w:cs="Open Sans"/>
              </w:rPr>
            </w:pPr>
            <w:r>
              <w:rPr>
                <w:rFonts w:ascii="Open Sans" w:eastAsia="Open Sans" w:hAnsi="Open Sans" w:cs="Open Sans"/>
              </w:rPr>
              <w:t>States basic claim that answers the scientific question.</w:t>
            </w:r>
          </w:p>
          <w:p w:rsidR="00293707" w:rsidRDefault="00462FF0">
            <w:pPr>
              <w:spacing w:after="0" w:line="240" w:lineRule="auto"/>
              <w:rPr>
                <w:rFonts w:ascii="Open Sans" w:eastAsia="Open Sans" w:hAnsi="Open Sans" w:cs="Open Sans"/>
              </w:rPr>
            </w:pPr>
            <w:r>
              <w:rPr>
                <w:rFonts w:ascii="Open Sans" w:eastAsia="Open Sans" w:hAnsi="Open Sans" w:cs="Open Sans"/>
              </w:rPr>
              <w:t>AND</w:t>
            </w:r>
          </w:p>
          <w:p w:rsidR="00293707" w:rsidRDefault="00462FF0">
            <w:pPr>
              <w:spacing w:after="0" w:line="240" w:lineRule="auto"/>
              <w:rPr>
                <w:rFonts w:ascii="Open Sans" w:eastAsia="Open Sans" w:hAnsi="Open Sans" w:cs="Open Sans"/>
              </w:rPr>
            </w:pPr>
            <w:r>
              <w:rPr>
                <w:rFonts w:ascii="Open Sans" w:eastAsia="Open Sans" w:hAnsi="Open Sans" w:cs="Open Sans"/>
              </w:rPr>
              <w:t>Supports claim with some appropriate, but insufficient scientific</w:t>
            </w:r>
            <w:r>
              <w:rPr>
                <w:rFonts w:ascii="Open Sans" w:eastAsia="Open Sans" w:hAnsi="Open Sans" w:cs="Open Sans"/>
              </w:rPr>
              <w:t xml:space="preserve"> evidence; may include some inappropriate evidence.</w:t>
            </w:r>
          </w:p>
        </w:tc>
        <w:tc>
          <w:tcPr>
            <w:tcW w:w="2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93707" w:rsidRDefault="00462FF0">
            <w:pPr>
              <w:spacing w:after="0" w:line="240" w:lineRule="auto"/>
              <w:rPr>
                <w:rFonts w:ascii="Open Sans" w:eastAsia="Open Sans" w:hAnsi="Open Sans" w:cs="Open Sans"/>
              </w:rPr>
            </w:pPr>
            <w:r>
              <w:rPr>
                <w:rFonts w:ascii="Open Sans" w:eastAsia="Open Sans" w:hAnsi="Open Sans" w:cs="Open Sans"/>
              </w:rPr>
              <w:t>States basic claim that answers part of the scientific question; may provide non-scientific or unrelated evidence.</w:t>
            </w:r>
          </w:p>
        </w:tc>
      </w:tr>
    </w:tbl>
    <w:p w:rsidR="00293707" w:rsidRDefault="00293707">
      <w:pPr>
        <w:spacing w:after="0" w:line="240" w:lineRule="auto"/>
        <w:rPr>
          <w:rFonts w:ascii="Open Sans" w:eastAsia="Open Sans" w:hAnsi="Open Sans" w:cs="Open Sans"/>
          <w:b/>
          <w:highlight w:val="white"/>
        </w:rPr>
      </w:pPr>
    </w:p>
    <w:p w:rsidR="00293707" w:rsidRDefault="00293707">
      <w:pPr>
        <w:spacing w:after="0" w:line="240" w:lineRule="auto"/>
        <w:rPr>
          <w:rFonts w:ascii="Open Sans" w:eastAsia="Open Sans" w:hAnsi="Open Sans" w:cs="Open Sans"/>
        </w:rPr>
      </w:pPr>
    </w:p>
    <w:tbl>
      <w:tblPr>
        <w:tblStyle w:val="a2"/>
        <w:tblW w:w="10800" w:type="dxa"/>
        <w:tblBorders>
          <w:top w:val="nil"/>
          <w:left w:val="nil"/>
          <w:bottom w:val="nil"/>
          <w:right w:val="nil"/>
          <w:insideH w:val="nil"/>
          <w:insideV w:val="nil"/>
        </w:tblBorders>
        <w:tblLayout w:type="fixed"/>
        <w:tblLook w:val="0600" w:firstRow="0" w:lastRow="0" w:firstColumn="0" w:lastColumn="0" w:noHBand="1" w:noVBand="1"/>
      </w:tblPr>
      <w:tblGrid>
        <w:gridCol w:w="2700"/>
        <w:gridCol w:w="2700"/>
        <w:gridCol w:w="2700"/>
        <w:gridCol w:w="2700"/>
      </w:tblGrid>
      <w:tr w:rsidR="00293707">
        <w:trPr>
          <w:trHeight w:val="380"/>
        </w:trPr>
        <w:tc>
          <w:tcPr>
            <w:tcW w:w="10800"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93707" w:rsidRDefault="00462FF0">
            <w:pPr>
              <w:spacing w:after="0" w:line="240" w:lineRule="auto"/>
              <w:rPr>
                <w:rFonts w:ascii="Open Sans" w:eastAsia="Open Sans" w:hAnsi="Open Sans" w:cs="Open Sans"/>
                <w:b/>
              </w:rPr>
            </w:pPr>
            <w:r>
              <w:rPr>
                <w:rFonts w:ascii="Open Sans" w:eastAsia="Open Sans" w:hAnsi="Open Sans" w:cs="Open Sans"/>
                <w:b/>
              </w:rPr>
              <w:t>Scientific Communication</w:t>
            </w:r>
          </w:p>
          <w:p w:rsidR="00293707" w:rsidRDefault="00462FF0">
            <w:pPr>
              <w:spacing w:after="0" w:line="240" w:lineRule="auto"/>
              <w:rPr>
                <w:rFonts w:ascii="Open Sans" w:eastAsia="Open Sans" w:hAnsi="Open Sans" w:cs="Open Sans"/>
              </w:rPr>
            </w:pPr>
            <w:r>
              <w:rPr>
                <w:rFonts w:ascii="Open Sans" w:eastAsia="Open Sans" w:hAnsi="Open Sans" w:cs="Open Sans"/>
                <w:b/>
              </w:rPr>
              <w:t>I can clearly, accurately, and completely communicate scientific ideas using scientific language.</w:t>
            </w:r>
          </w:p>
        </w:tc>
      </w:tr>
      <w:tr w:rsidR="00293707">
        <w:trPr>
          <w:trHeight w:val="300"/>
        </w:trPr>
        <w:tc>
          <w:tcPr>
            <w:tcW w:w="2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93707" w:rsidRDefault="00462FF0">
            <w:pPr>
              <w:spacing w:after="0" w:line="240" w:lineRule="auto"/>
              <w:jc w:val="center"/>
              <w:rPr>
                <w:rFonts w:ascii="Open Sans" w:eastAsia="Open Sans" w:hAnsi="Open Sans" w:cs="Open Sans"/>
                <w:b/>
                <w:i/>
              </w:rPr>
            </w:pPr>
            <w:r>
              <w:rPr>
                <w:rFonts w:ascii="Open Sans" w:eastAsia="Open Sans" w:hAnsi="Open Sans" w:cs="Open Sans"/>
                <w:b/>
                <w:i/>
              </w:rPr>
              <w:t>Professional (4)</w:t>
            </w:r>
          </w:p>
        </w:tc>
        <w:tc>
          <w:tcPr>
            <w:tcW w:w="2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93707" w:rsidRDefault="00462FF0">
            <w:pPr>
              <w:spacing w:after="0" w:line="240" w:lineRule="auto"/>
              <w:jc w:val="center"/>
              <w:rPr>
                <w:rFonts w:ascii="Open Sans" w:eastAsia="Open Sans" w:hAnsi="Open Sans" w:cs="Open Sans"/>
                <w:b/>
                <w:i/>
              </w:rPr>
            </w:pPr>
            <w:r>
              <w:rPr>
                <w:rFonts w:ascii="Open Sans" w:eastAsia="Open Sans" w:hAnsi="Open Sans" w:cs="Open Sans"/>
                <w:b/>
                <w:i/>
              </w:rPr>
              <w:t>Practitioner (3)</w:t>
            </w:r>
          </w:p>
        </w:tc>
        <w:tc>
          <w:tcPr>
            <w:tcW w:w="2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93707" w:rsidRDefault="00462FF0">
            <w:pPr>
              <w:spacing w:after="0" w:line="240" w:lineRule="auto"/>
              <w:jc w:val="center"/>
              <w:rPr>
                <w:rFonts w:ascii="Open Sans" w:eastAsia="Open Sans" w:hAnsi="Open Sans" w:cs="Open Sans"/>
                <w:b/>
                <w:i/>
              </w:rPr>
            </w:pPr>
            <w:r>
              <w:rPr>
                <w:rFonts w:ascii="Open Sans" w:eastAsia="Open Sans" w:hAnsi="Open Sans" w:cs="Open Sans"/>
                <w:b/>
                <w:i/>
              </w:rPr>
              <w:t>Apprentice (2)</w:t>
            </w:r>
          </w:p>
        </w:tc>
        <w:tc>
          <w:tcPr>
            <w:tcW w:w="2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293707" w:rsidRDefault="00462FF0">
            <w:pPr>
              <w:spacing w:after="0" w:line="240" w:lineRule="auto"/>
              <w:jc w:val="center"/>
              <w:rPr>
                <w:rFonts w:ascii="Open Sans" w:eastAsia="Open Sans" w:hAnsi="Open Sans" w:cs="Open Sans"/>
                <w:b/>
                <w:i/>
              </w:rPr>
            </w:pPr>
            <w:r>
              <w:rPr>
                <w:rFonts w:ascii="Open Sans" w:eastAsia="Open Sans" w:hAnsi="Open Sans" w:cs="Open Sans"/>
                <w:b/>
                <w:i/>
              </w:rPr>
              <w:t>Novice (1)</w:t>
            </w:r>
          </w:p>
        </w:tc>
      </w:tr>
      <w:tr w:rsidR="00293707">
        <w:trPr>
          <w:trHeight w:val="200"/>
        </w:trPr>
        <w:tc>
          <w:tcPr>
            <w:tcW w:w="2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93707" w:rsidRDefault="00462FF0">
            <w:pPr>
              <w:spacing w:after="0" w:line="240" w:lineRule="auto"/>
              <w:rPr>
                <w:rFonts w:ascii="Open Sans" w:eastAsia="Open Sans" w:hAnsi="Open Sans" w:cs="Open Sans"/>
              </w:rPr>
            </w:pPr>
            <w:r>
              <w:rPr>
                <w:rFonts w:ascii="Open Sans" w:eastAsia="Open Sans" w:hAnsi="Open Sans" w:cs="Open Sans"/>
              </w:rPr>
              <w:lastRenderedPageBreak/>
              <w:t>Fluently and accurately communicates complex scientific information or ideas in a professional manner with consistent scientific language.</w:t>
            </w:r>
          </w:p>
        </w:tc>
        <w:tc>
          <w:tcPr>
            <w:tcW w:w="2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93707" w:rsidRDefault="00462FF0">
            <w:pPr>
              <w:spacing w:after="0" w:line="240" w:lineRule="auto"/>
              <w:rPr>
                <w:rFonts w:ascii="Open Sans" w:eastAsia="Open Sans" w:hAnsi="Open Sans" w:cs="Open Sans"/>
              </w:rPr>
            </w:pPr>
            <w:r>
              <w:rPr>
                <w:rFonts w:ascii="Open Sans" w:eastAsia="Open Sans" w:hAnsi="Open Sans" w:cs="Open Sans"/>
              </w:rPr>
              <w:t>Clearly and accurately communicates detailed scientific information or ideas with consistent scientific language.</w:t>
            </w:r>
          </w:p>
        </w:tc>
        <w:tc>
          <w:tcPr>
            <w:tcW w:w="2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93707" w:rsidRDefault="00462FF0">
            <w:pPr>
              <w:spacing w:after="0" w:line="240" w:lineRule="auto"/>
              <w:rPr>
                <w:rFonts w:ascii="Open Sans" w:eastAsia="Open Sans" w:hAnsi="Open Sans" w:cs="Open Sans"/>
              </w:rPr>
            </w:pPr>
            <w:r>
              <w:rPr>
                <w:rFonts w:ascii="Open Sans" w:eastAsia="Open Sans" w:hAnsi="Open Sans" w:cs="Open Sans"/>
              </w:rPr>
              <w:t>Communicates mostly accurate scientific information or ideas with some minor errors in scientific language.</w:t>
            </w:r>
          </w:p>
        </w:tc>
        <w:tc>
          <w:tcPr>
            <w:tcW w:w="2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93707" w:rsidRDefault="00462FF0">
            <w:pPr>
              <w:spacing w:after="0" w:line="240" w:lineRule="auto"/>
              <w:rPr>
                <w:rFonts w:ascii="Open Sans" w:eastAsia="Open Sans" w:hAnsi="Open Sans" w:cs="Open Sans"/>
              </w:rPr>
            </w:pPr>
            <w:r>
              <w:rPr>
                <w:rFonts w:ascii="Open Sans" w:eastAsia="Open Sans" w:hAnsi="Open Sans" w:cs="Open Sans"/>
              </w:rPr>
              <w:t>Communicates general scientific ideas that are mostly accurate.</w:t>
            </w:r>
          </w:p>
        </w:tc>
      </w:tr>
    </w:tbl>
    <w:p w:rsidR="00293707" w:rsidRDefault="00293707">
      <w:pPr>
        <w:spacing w:after="0" w:line="240" w:lineRule="auto"/>
        <w:rPr>
          <w:rFonts w:ascii="Open Sans" w:eastAsia="Open Sans" w:hAnsi="Open Sans" w:cs="Open Sans"/>
          <w:b/>
          <w:highlight w:val="white"/>
        </w:rPr>
      </w:pPr>
    </w:p>
    <w:p w:rsidR="00293707" w:rsidRDefault="00293707">
      <w:pPr>
        <w:spacing w:after="0" w:line="240" w:lineRule="auto"/>
        <w:rPr>
          <w:rFonts w:ascii="Open Sans" w:eastAsia="Open Sans" w:hAnsi="Open Sans" w:cs="Open Sans"/>
        </w:rPr>
      </w:pPr>
    </w:p>
    <w:p w:rsidR="00293707" w:rsidRDefault="00293707">
      <w:pPr>
        <w:spacing w:after="0" w:line="240" w:lineRule="auto"/>
        <w:rPr>
          <w:rFonts w:ascii="Open Sans" w:eastAsia="Open Sans" w:hAnsi="Open Sans" w:cs="Open Sans"/>
        </w:rPr>
      </w:pPr>
    </w:p>
    <w:p w:rsidR="00293707" w:rsidRDefault="00293707">
      <w:pPr>
        <w:spacing w:after="0" w:line="240" w:lineRule="auto"/>
        <w:rPr>
          <w:rFonts w:ascii="Open Sans" w:eastAsia="Open Sans" w:hAnsi="Open Sans" w:cs="Open Sans"/>
        </w:rPr>
      </w:pPr>
    </w:p>
    <w:p w:rsidR="00293707" w:rsidRDefault="00293707">
      <w:pPr>
        <w:spacing w:after="200" w:line="240" w:lineRule="auto"/>
        <w:rPr>
          <w:rFonts w:ascii="Times New Roman" w:eastAsia="Times New Roman" w:hAnsi="Times New Roman" w:cs="Times New Roman"/>
          <w:sz w:val="24"/>
          <w:szCs w:val="24"/>
        </w:rPr>
      </w:pPr>
    </w:p>
    <w:sectPr w:rsidR="00293707">
      <w:headerReference w:type="default" r:id="rId7"/>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62FF0">
      <w:pPr>
        <w:spacing w:after="0" w:line="240" w:lineRule="auto"/>
      </w:pPr>
      <w:r>
        <w:separator/>
      </w:r>
    </w:p>
  </w:endnote>
  <w:endnote w:type="continuationSeparator" w:id="0">
    <w:p w:rsidR="00000000" w:rsidRDefault="00462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707" w:rsidRDefault="00293707">
    <w:pPr>
      <w:tabs>
        <w:tab w:val="center" w:pos="4680"/>
        <w:tab w:val="right" w:pos="9360"/>
      </w:tabs>
      <w:spacing w:after="0" w:line="240" w:lineRule="auto"/>
      <w:jc w:val="right"/>
      <w:rPr>
        <w:rFonts w:ascii="Open Sans" w:eastAsia="Open Sans" w:hAnsi="Open Sans" w:cs="Open San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62FF0">
      <w:pPr>
        <w:spacing w:after="0" w:line="240" w:lineRule="auto"/>
      </w:pPr>
      <w:r>
        <w:separator/>
      </w:r>
    </w:p>
  </w:footnote>
  <w:footnote w:type="continuationSeparator" w:id="0">
    <w:p w:rsidR="00000000" w:rsidRDefault="00462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707" w:rsidRDefault="00293707">
    <w:pPr>
      <w:pBdr>
        <w:top w:val="nil"/>
        <w:left w:val="nil"/>
        <w:bottom w:val="nil"/>
        <w:right w:val="nil"/>
        <w:between w:val="nil"/>
      </w:pBdr>
      <w:tabs>
        <w:tab w:val="center" w:pos="4680"/>
        <w:tab w:val="right" w:pos="9360"/>
      </w:tabs>
      <w:spacing w:after="0" w:line="240"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707"/>
    <w:rsid w:val="00293707"/>
    <w:rsid w:val="00462F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611EB87"/>
  <w15:docId w15:val="{562DE761-F8E2-A649-A34A-9F123CE2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vcc.edu/oiess/_docs/academic-assessment/clo/science-and-engineering-practice-rubric.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1404</Words>
  <Characters>8005</Characters>
  <Application>Microsoft Office Word</Application>
  <DocSecurity>0</DocSecurity>
  <Lines>66</Lines>
  <Paragraphs>18</Paragraphs>
  <ScaleCrop>false</ScaleCrop>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2021-09-08T17:04:00Z</dcterms:created>
  <dcterms:modified xsi:type="dcterms:W3CDTF">2021-09-08T17:05:00Z</dcterms:modified>
</cp:coreProperties>
</file>