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Thirsty For Justice, </w:t>
      </w:r>
    </w:p>
    <w:p w:rsidR="00000000" w:rsidDel="00000000" w:rsidP="00000000" w:rsidRDefault="00000000" w:rsidRPr="00000000" w14:paraId="00000002">
      <w:pPr>
        <w:pageBreakBefore w:val="0"/>
        <w:rPr>
          <w:b w:val="1"/>
          <w:sz w:val="36"/>
          <w:szCs w:val="36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struggle for the human right to water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1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30"/>
        <w:gridCol w:w="4665"/>
        <w:gridCol w:w="3720"/>
        <w:tblGridChange w:id="0">
          <w:tblGrid>
            <w:gridCol w:w="1830"/>
            <w:gridCol w:w="4665"/>
            <w:gridCol w:w="372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CIty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Water Issue: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What did people do about it?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Seville, CA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San Jerardo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Maywood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Sacramento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Winnemem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Wintu Tribe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2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are the rights included in the “</w:t>
            </w:r>
            <w:r w:rsidDel="00000000" w:rsidR="00000000" w:rsidRPr="00000000">
              <w:rPr>
                <w:sz w:val="24"/>
                <w:szCs w:val="24"/>
                <w:shd w:fill="f4f4f4" w:val="clear"/>
                <w:rtl w:val="0"/>
              </w:rPr>
              <w:t xml:space="preserve">Human Right to Water Act (AB 685)”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pageBreakBefore w:val="0"/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</w:pBdr>
        <w:spacing w:line="240" w:lineRule="auto"/>
        <w:rPr>
          <w:sz w:val="32"/>
          <w:szCs w:val="32"/>
          <w:u w:val="single"/>
        </w:rPr>
      </w:pPr>
      <w:r w:rsidDel="00000000" w:rsidR="00000000" w:rsidRPr="00000000">
        <w:rPr>
          <w:rFonts w:ascii="Open Sans" w:cs="Open Sans" w:eastAsia="Open Sans" w:hAnsi="Open Sans"/>
          <w:b w:val="1"/>
          <w:color w:val="444444"/>
          <w:sz w:val="27"/>
          <w:szCs w:val="27"/>
          <w:highlight w:val="white"/>
          <w:rtl w:val="0"/>
        </w:rPr>
        <w:t xml:space="preserve">AB 685 states that in California, “safe, sufficient, accessible, affordable water for daily living is a fundamental right of every resident</w:t>
      </w:r>
      <w:r w:rsidDel="00000000" w:rsidR="00000000" w:rsidRPr="00000000">
        <w:rPr>
          <w:rFonts w:ascii="Open Sans" w:cs="Open Sans" w:eastAsia="Open Sans" w:hAnsi="Open Sans"/>
          <w:color w:val="444444"/>
          <w:sz w:val="27"/>
          <w:szCs w:val="27"/>
          <w:highlight w:val="white"/>
          <w:rtl w:val="0"/>
        </w:rPr>
        <w:t xml:space="preserve">.”</w:t>
      </w:r>
      <w:r w:rsidDel="00000000" w:rsidR="00000000" w:rsidRPr="00000000">
        <w:rPr>
          <w:rtl w:val="0"/>
        </w:rPr>
      </w:r>
    </w:p>
    <w:tbl>
      <w:tblPr>
        <w:tblStyle w:val="Table3"/>
        <w:tblW w:w="1022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ageBreakBefore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Write a paragraph explaining your thoughts about this video. (What did you learn? What was interesting to you? What do you agree or disagree with? )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24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24"/>
        <w:tblGridChange w:id="0">
          <w:tblGrid>
            <w:gridCol w:w="10224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What questions does this video make you think of?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5840" w:w="12240" w:orient="portrait"/>
      <w:pgMar w:bottom="1008" w:top="1008" w:left="1008" w:right="1008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A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5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7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8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 xml:space="preserve">Chemistry</w:t>
      <w:tab/>
      <w:tab/>
      <w:tab/>
      <w:tab/>
      <w:tab/>
      <w:tab/>
      <w:t xml:space="preserve">Name: ______________________________</w:t>
    </w:r>
  </w:p>
  <w:p w:rsidR="00000000" w:rsidDel="00000000" w:rsidP="00000000" w:rsidRDefault="00000000" w:rsidRPr="00000000" w14:paraId="00000069"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 xml:space="preserve">Date: 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