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2CD9" w14:textId="77777777" w:rsidR="004B77A2" w:rsidRPr="00E120B4" w:rsidRDefault="004B77A2" w:rsidP="004B77A2">
      <w:pPr>
        <w:rPr>
          <w:rFonts w:eastAsia="Times New Roman"/>
          <w:b/>
          <w:bCs/>
        </w:rPr>
      </w:pPr>
      <w:r w:rsidRPr="00E120B4">
        <w:rPr>
          <w:rFonts w:eastAsia="Times New Roman"/>
          <w:b/>
          <w:bCs/>
        </w:rPr>
        <w:t xml:space="preserve">Table </w:t>
      </w:r>
      <w:r>
        <w:rPr>
          <w:rFonts w:eastAsia="Times New Roman"/>
          <w:b/>
          <w:bCs/>
        </w:rPr>
        <w:t xml:space="preserve">2. </w:t>
      </w:r>
      <w:r w:rsidRPr="00E120B4">
        <w:rPr>
          <w:rFonts w:eastAsia="Times New Roman"/>
          <w:b/>
          <w:bCs/>
        </w:rPr>
        <w:t xml:space="preserve">Rubric </w:t>
      </w:r>
      <w:r>
        <w:rPr>
          <w:rFonts w:eastAsia="Times New Roman"/>
          <w:b/>
          <w:bCs/>
        </w:rPr>
        <w:t>adapted</w:t>
      </w:r>
      <w:r w:rsidRPr="00E120B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from</w:t>
      </w:r>
      <w:r w:rsidRPr="00E120B4">
        <w:rPr>
          <w:rFonts w:eastAsia="Times New Roman"/>
          <w:b/>
          <w:bCs/>
        </w:rPr>
        <w:t xml:space="preserve"> Evidence-Based Reasoning Framework </w:t>
      </w:r>
      <w:r>
        <w:rPr>
          <w:rFonts w:eastAsia="Times New Roman"/>
          <w:b/>
          <w:bCs/>
        </w:rPr>
        <w:t xml:space="preserve">(Brown et al., 2010) </w:t>
      </w:r>
      <w:r w:rsidRPr="00E120B4">
        <w:rPr>
          <w:rFonts w:eastAsia="Times New Roman"/>
          <w:b/>
          <w:bCs/>
        </w:rPr>
        <w:t xml:space="preserve">for assessing student </w:t>
      </w:r>
      <w:r>
        <w:rPr>
          <w:rFonts w:eastAsia="Times New Roman"/>
          <w:b/>
          <w:bCs/>
        </w:rPr>
        <w:t>understanding about the phenomenon of increase in average global surface temperatures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81"/>
        <w:gridCol w:w="3179"/>
        <w:gridCol w:w="827"/>
        <w:gridCol w:w="5058"/>
      </w:tblGrid>
      <w:tr w:rsidR="004B77A2" w14:paraId="3A1CEB48" w14:textId="77777777" w:rsidTr="005E50D8">
        <w:tc>
          <w:tcPr>
            <w:tcW w:w="381" w:type="dxa"/>
          </w:tcPr>
          <w:p w14:paraId="7B48623C" w14:textId="77777777" w:rsidR="004B77A2" w:rsidRPr="007C324A" w:rsidRDefault="004B77A2" w:rsidP="005E50D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79" w:type="dxa"/>
          </w:tcPr>
          <w:p w14:paraId="22ED9D19" w14:textId="77777777" w:rsidR="004B77A2" w:rsidRDefault="004B77A2" w:rsidP="005E50D8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>Components</w:t>
            </w:r>
          </w:p>
        </w:tc>
        <w:tc>
          <w:tcPr>
            <w:tcW w:w="827" w:type="dxa"/>
          </w:tcPr>
          <w:p w14:paraId="10B080F5" w14:textId="77777777" w:rsidR="004B77A2" w:rsidRDefault="004B77A2" w:rsidP="005E5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Scores</w:t>
            </w:r>
          </w:p>
        </w:tc>
        <w:tc>
          <w:tcPr>
            <w:tcW w:w="5058" w:type="dxa"/>
          </w:tcPr>
          <w:p w14:paraId="5E4FE54F" w14:textId="77777777" w:rsidR="004B77A2" w:rsidRDefault="004B77A2" w:rsidP="005E50D8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>Explanation</w:t>
            </w:r>
          </w:p>
        </w:tc>
      </w:tr>
      <w:tr w:rsidR="004B77A2" w14:paraId="7CE68BE5" w14:textId="77777777" w:rsidTr="005E50D8">
        <w:tc>
          <w:tcPr>
            <w:tcW w:w="381" w:type="dxa"/>
          </w:tcPr>
          <w:p w14:paraId="027AEBFF" w14:textId="77777777" w:rsidR="004B77A2" w:rsidRPr="004C6708" w:rsidRDefault="004B77A2" w:rsidP="005E50D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</w:t>
            </w:r>
          </w:p>
        </w:tc>
        <w:tc>
          <w:tcPr>
            <w:tcW w:w="3179" w:type="dxa"/>
          </w:tcPr>
          <w:p w14:paraId="40BC4A03" w14:textId="77777777" w:rsidR="004B77A2" w:rsidRPr="00C5771A" w:rsidRDefault="004B77A2" w:rsidP="005E50D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U</w:t>
            </w:r>
            <w:r w:rsidRPr="00C5771A">
              <w:rPr>
                <w:rFonts w:eastAsia="Times New Roman"/>
                <w:bCs/>
              </w:rPr>
              <w:t xml:space="preserve">sing data for explaining the </w:t>
            </w:r>
            <w:r>
              <w:rPr>
                <w:rFonts w:eastAsia="Times New Roman"/>
                <w:bCs/>
              </w:rPr>
              <w:t xml:space="preserve">phenomenon of </w:t>
            </w:r>
            <w:r w:rsidRPr="00C5771A">
              <w:rPr>
                <w:rFonts w:eastAsia="Times New Roman"/>
                <w:bCs/>
              </w:rPr>
              <w:t>global increase in average surface temperatures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827" w:type="dxa"/>
          </w:tcPr>
          <w:p w14:paraId="12702DA9" w14:textId="77777777" w:rsidR="004B77A2" w:rsidRPr="00E120B4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058" w:type="dxa"/>
          </w:tcPr>
          <w:p w14:paraId="74946B55" w14:textId="77777777" w:rsidR="004B77A2" w:rsidRPr="00E120B4" w:rsidRDefault="004B77A2" w:rsidP="005E50D8">
            <w:pPr>
              <w:rPr>
                <w:rFonts w:eastAsia="Times New Roman"/>
                <w:bCs/>
                <w:color w:val="000000" w:themeColor="text1"/>
              </w:rPr>
            </w:pPr>
            <w:r w:rsidRPr="00E120B4">
              <w:rPr>
                <w:rFonts w:eastAsia="Times New Roman"/>
                <w:bCs/>
                <w:color w:val="000000" w:themeColor="text1"/>
              </w:rPr>
              <w:t xml:space="preserve">Student </w:t>
            </w:r>
            <w:r>
              <w:rPr>
                <w:rFonts w:eastAsia="Times New Roman"/>
                <w:bCs/>
                <w:color w:val="000000" w:themeColor="text1"/>
              </w:rPr>
              <w:t xml:space="preserve">is able to identify and describe the data for variables and trends in the graphs. Student uses this information to describe the phenomenon of global </w:t>
            </w:r>
            <w:r w:rsidRPr="00E120B4">
              <w:rPr>
                <w:rFonts w:eastAsia="Times New Roman"/>
                <w:bCs/>
                <w:color w:val="000000" w:themeColor="text1"/>
              </w:rPr>
              <w:t>increas</w:t>
            </w:r>
            <w:r>
              <w:rPr>
                <w:rFonts w:eastAsia="Times New Roman"/>
                <w:bCs/>
                <w:color w:val="000000" w:themeColor="text1"/>
              </w:rPr>
              <w:t>e in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 xml:space="preserve">average </w:t>
            </w:r>
            <w:r w:rsidRPr="00E120B4">
              <w:rPr>
                <w:rFonts w:eastAsia="Times New Roman"/>
                <w:bCs/>
                <w:color w:val="000000" w:themeColor="text1"/>
              </w:rPr>
              <w:t>surface temperatures</w:t>
            </w:r>
            <w:r>
              <w:rPr>
                <w:rFonts w:eastAsia="Times New Roman"/>
                <w:bCs/>
                <w:color w:val="000000" w:themeColor="text1"/>
              </w:rPr>
              <w:t>.</w:t>
            </w:r>
          </w:p>
        </w:tc>
      </w:tr>
      <w:tr w:rsidR="004B77A2" w14:paraId="40633162" w14:textId="77777777" w:rsidTr="005E50D8">
        <w:tc>
          <w:tcPr>
            <w:tcW w:w="3560" w:type="dxa"/>
            <w:gridSpan w:val="2"/>
            <w:vMerge w:val="restart"/>
          </w:tcPr>
          <w:p w14:paraId="3391BF50" w14:textId="77777777" w:rsidR="004B77A2" w:rsidRDefault="004B77A2" w:rsidP="005E50D8">
            <w:pPr>
              <w:rPr>
                <w:rFonts w:eastAsia="Times New Roman"/>
                <w:bCs/>
              </w:rPr>
            </w:pPr>
          </w:p>
        </w:tc>
        <w:tc>
          <w:tcPr>
            <w:tcW w:w="827" w:type="dxa"/>
          </w:tcPr>
          <w:p w14:paraId="796521EC" w14:textId="77777777" w:rsidR="004B77A2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058" w:type="dxa"/>
          </w:tcPr>
          <w:p w14:paraId="37D34DFA" w14:textId="77777777" w:rsidR="004B77A2" w:rsidRPr="00E120B4" w:rsidRDefault="004B77A2" w:rsidP="005E50D8">
            <w:pPr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Student 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is </w:t>
            </w:r>
            <w:r>
              <w:rPr>
                <w:rFonts w:eastAsia="Times New Roman"/>
                <w:bCs/>
                <w:color w:val="000000" w:themeColor="text1"/>
              </w:rPr>
              <w:t>able to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>identify the variables and trends evident in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the graphs.</w:t>
            </w:r>
            <w:r>
              <w:rPr>
                <w:rFonts w:eastAsia="Times New Roman"/>
                <w:bCs/>
                <w:color w:val="000000" w:themeColor="text1"/>
              </w:rPr>
              <w:t xml:space="preserve"> Student describes the phenomenon of global </w:t>
            </w:r>
            <w:r w:rsidRPr="00E120B4">
              <w:rPr>
                <w:rFonts w:eastAsia="Times New Roman"/>
                <w:bCs/>
                <w:color w:val="000000" w:themeColor="text1"/>
              </w:rPr>
              <w:t>increas</w:t>
            </w:r>
            <w:r>
              <w:rPr>
                <w:rFonts w:eastAsia="Times New Roman"/>
                <w:bCs/>
                <w:color w:val="000000" w:themeColor="text1"/>
              </w:rPr>
              <w:t>e in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 xml:space="preserve">average </w:t>
            </w:r>
            <w:r w:rsidRPr="00E120B4">
              <w:rPr>
                <w:rFonts w:eastAsia="Times New Roman"/>
                <w:bCs/>
                <w:color w:val="000000" w:themeColor="text1"/>
              </w:rPr>
              <w:t>surface temperatures</w:t>
            </w:r>
            <w:r>
              <w:rPr>
                <w:rFonts w:eastAsia="Times New Roman"/>
                <w:bCs/>
                <w:color w:val="000000" w:themeColor="text1"/>
              </w:rPr>
              <w:t>.</w:t>
            </w:r>
          </w:p>
        </w:tc>
      </w:tr>
      <w:tr w:rsidR="004B77A2" w14:paraId="2215DD1E" w14:textId="77777777" w:rsidTr="005E50D8">
        <w:tc>
          <w:tcPr>
            <w:tcW w:w="3560" w:type="dxa"/>
            <w:gridSpan w:val="2"/>
            <w:vMerge/>
          </w:tcPr>
          <w:p w14:paraId="386A53F8" w14:textId="77777777" w:rsidR="004B77A2" w:rsidRDefault="004B77A2" w:rsidP="005E50D8">
            <w:pPr>
              <w:rPr>
                <w:rFonts w:eastAsia="Times New Roman"/>
                <w:bCs/>
              </w:rPr>
            </w:pPr>
          </w:p>
        </w:tc>
        <w:tc>
          <w:tcPr>
            <w:tcW w:w="827" w:type="dxa"/>
          </w:tcPr>
          <w:p w14:paraId="622422FD" w14:textId="77777777" w:rsidR="004B77A2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5058" w:type="dxa"/>
          </w:tcPr>
          <w:p w14:paraId="1F5F3235" w14:textId="77777777" w:rsidR="004B77A2" w:rsidRPr="00E120B4" w:rsidRDefault="004B77A2" w:rsidP="005E50D8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E120B4">
              <w:rPr>
                <w:rFonts w:eastAsia="Times New Roman"/>
                <w:bCs/>
                <w:color w:val="000000" w:themeColor="text1"/>
              </w:rPr>
              <w:t xml:space="preserve">Student </w:t>
            </w:r>
            <w:r>
              <w:rPr>
                <w:rFonts w:eastAsia="Times New Roman"/>
                <w:bCs/>
                <w:color w:val="000000" w:themeColor="text1"/>
              </w:rPr>
              <w:t>uses prior knowledge to describe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>global climate change. Variables or trends visible in the graphs are not identified</w:t>
            </w:r>
          </w:p>
        </w:tc>
      </w:tr>
      <w:tr w:rsidR="004B77A2" w14:paraId="3A29DA2A" w14:textId="77777777" w:rsidTr="005E50D8">
        <w:trPr>
          <w:trHeight w:val="1277"/>
        </w:trPr>
        <w:tc>
          <w:tcPr>
            <w:tcW w:w="381" w:type="dxa"/>
          </w:tcPr>
          <w:p w14:paraId="3BD094C7" w14:textId="77777777" w:rsidR="004B77A2" w:rsidRDefault="004B77A2" w:rsidP="005E50D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</w:t>
            </w:r>
          </w:p>
        </w:tc>
        <w:tc>
          <w:tcPr>
            <w:tcW w:w="3179" w:type="dxa"/>
          </w:tcPr>
          <w:p w14:paraId="4BE857B4" w14:textId="77777777" w:rsidR="004B77A2" w:rsidRPr="00C5771A" w:rsidRDefault="004B77A2" w:rsidP="005E50D8">
            <w:pPr>
              <w:rPr>
                <w:rFonts w:eastAsia="Times New Roman"/>
                <w:bCs/>
              </w:rPr>
            </w:pPr>
            <w:r w:rsidRPr="00C5771A">
              <w:rPr>
                <w:rFonts w:eastAsia="Times New Roman"/>
                <w:bCs/>
              </w:rPr>
              <w:t xml:space="preserve">Interpretation of evidence </w:t>
            </w:r>
            <w:r>
              <w:rPr>
                <w:rFonts w:eastAsia="Times New Roman"/>
                <w:bCs/>
              </w:rPr>
              <w:t xml:space="preserve">for explaining the correlation between temperature and carbon dioxide concentrations in the atmosphere </w:t>
            </w:r>
          </w:p>
        </w:tc>
        <w:tc>
          <w:tcPr>
            <w:tcW w:w="827" w:type="dxa"/>
          </w:tcPr>
          <w:p w14:paraId="2B79842F" w14:textId="77777777" w:rsidR="004B77A2" w:rsidRPr="00E120B4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058" w:type="dxa"/>
          </w:tcPr>
          <w:p w14:paraId="6FD0D936" w14:textId="77777777" w:rsidR="004B77A2" w:rsidRPr="00E120B4" w:rsidRDefault="004B77A2" w:rsidP="005E50D8">
            <w:pPr>
              <w:rPr>
                <w:rFonts w:eastAsia="Times New Roman"/>
                <w:bCs/>
                <w:color w:val="000000" w:themeColor="text1"/>
              </w:rPr>
            </w:pPr>
            <w:r w:rsidRPr="00D37B5C">
              <w:rPr>
                <w:rFonts w:eastAsia="Times New Roman"/>
                <w:bCs/>
                <w:color w:val="000000" w:themeColor="text1"/>
              </w:rPr>
              <w:t>Student identifies</w:t>
            </w:r>
            <w:r>
              <w:rPr>
                <w:rFonts w:eastAsia="Times New Roman"/>
                <w:bCs/>
                <w:color w:val="000000" w:themeColor="text1"/>
              </w:rPr>
              <w:t xml:space="preserve"> the</w:t>
            </w:r>
            <w:r w:rsidRPr="00D37B5C">
              <w:rPr>
                <w:rFonts w:eastAsia="Times New Roman"/>
                <w:bCs/>
                <w:color w:val="000000" w:themeColor="text1"/>
              </w:rPr>
              <w:t xml:space="preserve"> trends</w:t>
            </w:r>
            <w:r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on the </w:t>
            </w:r>
            <w:r>
              <w:rPr>
                <w:rFonts w:eastAsia="Times New Roman"/>
                <w:bCs/>
                <w:color w:val="000000" w:themeColor="text1"/>
              </w:rPr>
              <w:t xml:space="preserve">graphs from </w:t>
            </w:r>
            <w:proofErr w:type="spellStart"/>
            <w:r>
              <w:rPr>
                <w:rFonts w:eastAsia="Times New Roman"/>
                <w:bCs/>
              </w:rPr>
              <w:t>EzGCM</w:t>
            </w:r>
            <w:proofErr w:type="spellEnd"/>
            <w:r w:rsidDel="00751D4F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>to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>describe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the </w:t>
            </w:r>
            <w:r>
              <w:rPr>
                <w:rFonts w:eastAsia="Times New Roman"/>
                <w:bCs/>
                <w:color w:val="000000" w:themeColor="text1"/>
              </w:rPr>
              <w:t xml:space="preserve">relationship between carbon dioxide concentrations in the atmosphere and increase in average surface temperature. </w:t>
            </w:r>
          </w:p>
        </w:tc>
      </w:tr>
      <w:tr w:rsidR="004B77A2" w14:paraId="4244097C" w14:textId="77777777" w:rsidTr="005E50D8">
        <w:trPr>
          <w:trHeight w:val="296"/>
        </w:trPr>
        <w:tc>
          <w:tcPr>
            <w:tcW w:w="3560" w:type="dxa"/>
            <w:gridSpan w:val="2"/>
            <w:vMerge w:val="restart"/>
          </w:tcPr>
          <w:p w14:paraId="72A3464F" w14:textId="77777777" w:rsidR="004B77A2" w:rsidRPr="00C5771A" w:rsidRDefault="004B77A2" w:rsidP="005E50D8">
            <w:pPr>
              <w:rPr>
                <w:rFonts w:eastAsia="Times New Roman"/>
                <w:bCs/>
              </w:rPr>
            </w:pPr>
          </w:p>
        </w:tc>
        <w:tc>
          <w:tcPr>
            <w:tcW w:w="827" w:type="dxa"/>
          </w:tcPr>
          <w:p w14:paraId="7CCD48B8" w14:textId="77777777" w:rsidR="004B77A2" w:rsidRPr="00E120B4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058" w:type="dxa"/>
          </w:tcPr>
          <w:p w14:paraId="6A6BBD24" w14:textId="77777777" w:rsidR="004B77A2" w:rsidRPr="00E120B4" w:rsidRDefault="004B77A2" w:rsidP="005E50D8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D37B5C">
              <w:rPr>
                <w:rFonts w:eastAsia="Times New Roman"/>
                <w:bCs/>
                <w:color w:val="000000" w:themeColor="text1"/>
              </w:rPr>
              <w:t xml:space="preserve">Student identifies the </w:t>
            </w:r>
            <w:r>
              <w:rPr>
                <w:rFonts w:eastAsia="Times New Roman"/>
                <w:bCs/>
                <w:color w:val="000000" w:themeColor="text1"/>
              </w:rPr>
              <w:t>trends</w:t>
            </w:r>
            <w:r w:rsidRPr="00D37B5C"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on the </w:t>
            </w:r>
            <w:r>
              <w:rPr>
                <w:rFonts w:eastAsia="Times New Roman"/>
                <w:bCs/>
                <w:color w:val="000000" w:themeColor="text1"/>
              </w:rPr>
              <w:t xml:space="preserve">graphs from </w:t>
            </w:r>
            <w:proofErr w:type="spellStart"/>
            <w:r>
              <w:rPr>
                <w:rFonts w:eastAsia="Times New Roman"/>
                <w:bCs/>
              </w:rPr>
              <w:t>EzGCM</w:t>
            </w:r>
            <w:proofErr w:type="spellEnd"/>
            <w:r w:rsidRPr="00D37B5C">
              <w:rPr>
                <w:rFonts w:eastAsia="Times New Roman"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 xml:space="preserve">but does not </w:t>
            </w:r>
            <w:r w:rsidRPr="00D37B5C">
              <w:rPr>
                <w:rFonts w:eastAsia="Times New Roman"/>
                <w:bCs/>
                <w:color w:val="000000" w:themeColor="text1"/>
              </w:rPr>
              <w:t>use t</w:t>
            </w:r>
            <w:r>
              <w:rPr>
                <w:rFonts w:eastAsia="Times New Roman"/>
                <w:bCs/>
                <w:color w:val="000000" w:themeColor="text1"/>
              </w:rPr>
              <w:t>his information</w:t>
            </w:r>
            <w:r w:rsidRPr="00D37B5C">
              <w:rPr>
                <w:rFonts w:eastAsia="Times New Roman"/>
                <w:bCs/>
                <w:color w:val="000000" w:themeColor="text1"/>
              </w:rPr>
              <w:t xml:space="preserve"> to describe the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>relationship between carbon dioxide concentrations in the atmosphere and increase in average surface temperature.</w:t>
            </w:r>
          </w:p>
        </w:tc>
      </w:tr>
      <w:tr w:rsidR="004B77A2" w14:paraId="206D17DE" w14:textId="77777777" w:rsidTr="005E50D8">
        <w:trPr>
          <w:trHeight w:val="359"/>
        </w:trPr>
        <w:tc>
          <w:tcPr>
            <w:tcW w:w="3560" w:type="dxa"/>
            <w:gridSpan w:val="2"/>
            <w:vMerge/>
          </w:tcPr>
          <w:p w14:paraId="472CBA1B" w14:textId="77777777" w:rsidR="004B77A2" w:rsidRPr="00C5771A" w:rsidRDefault="004B77A2" w:rsidP="005E50D8">
            <w:pPr>
              <w:rPr>
                <w:rFonts w:eastAsia="Times New Roman"/>
                <w:bCs/>
              </w:rPr>
            </w:pPr>
          </w:p>
        </w:tc>
        <w:tc>
          <w:tcPr>
            <w:tcW w:w="827" w:type="dxa"/>
          </w:tcPr>
          <w:p w14:paraId="19EC7268" w14:textId="77777777" w:rsidR="004B77A2" w:rsidRPr="00E120B4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5058" w:type="dxa"/>
          </w:tcPr>
          <w:p w14:paraId="1EEDB608" w14:textId="77777777" w:rsidR="004B77A2" w:rsidRPr="00E120B4" w:rsidRDefault="004B77A2" w:rsidP="005E50D8">
            <w:pPr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Student does not identify </w:t>
            </w:r>
            <w:r w:rsidRPr="00E120B4">
              <w:rPr>
                <w:rFonts w:eastAsia="Times New Roman"/>
                <w:bCs/>
                <w:color w:val="000000" w:themeColor="text1"/>
              </w:rPr>
              <w:t>the variables</w:t>
            </w:r>
            <w:r>
              <w:rPr>
                <w:rFonts w:eastAsia="Times New Roman"/>
                <w:bCs/>
                <w:color w:val="000000" w:themeColor="text1"/>
              </w:rPr>
              <w:t xml:space="preserve"> or trends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on th</w:t>
            </w:r>
            <w:r>
              <w:rPr>
                <w:rFonts w:eastAsia="Times New Roman"/>
                <w:bCs/>
                <w:color w:val="000000" w:themeColor="text1"/>
              </w:rPr>
              <w:t>e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</w:rPr>
              <w:t xml:space="preserve">graphs from </w:t>
            </w:r>
            <w:proofErr w:type="spellStart"/>
            <w:r>
              <w:rPr>
                <w:rFonts w:eastAsia="Times New Roman"/>
                <w:bCs/>
              </w:rPr>
              <w:t>EzGCM</w:t>
            </w:r>
            <w:proofErr w:type="spellEnd"/>
          </w:p>
        </w:tc>
      </w:tr>
      <w:tr w:rsidR="004B77A2" w14:paraId="55F8EF68" w14:textId="77777777" w:rsidTr="005E50D8">
        <w:trPr>
          <w:trHeight w:val="926"/>
        </w:trPr>
        <w:tc>
          <w:tcPr>
            <w:tcW w:w="381" w:type="dxa"/>
          </w:tcPr>
          <w:p w14:paraId="143953A7" w14:textId="77777777" w:rsidR="004B77A2" w:rsidRDefault="004B77A2" w:rsidP="005E50D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</w:t>
            </w:r>
          </w:p>
        </w:tc>
        <w:tc>
          <w:tcPr>
            <w:tcW w:w="3179" w:type="dxa"/>
          </w:tcPr>
          <w:p w14:paraId="764AE363" w14:textId="77777777" w:rsidR="004B77A2" w:rsidRDefault="004B77A2" w:rsidP="005E50D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Application of evidence in producing a prediction </w:t>
            </w:r>
          </w:p>
        </w:tc>
        <w:tc>
          <w:tcPr>
            <w:tcW w:w="827" w:type="dxa"/>
          </w:tcPr>
          <w:p w14:paraId="3202563C" w14:textId="77777777" w:rsidR="004B77A2" w:rsidRPr="00421911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1911">
              <w:rPr>
                <w:rFonts w:eastAsia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058" w:type="dxa"/>
          </w:tcPr>
          <w:p w14:paraId="1EB30CA6" w14:textId="77777777" w:rsidR="004B77A2" w:rsidRPr="00E120B4" w:rsidRDefault="004B77A2" w:rsidP="005E50D8">
            <w:pPr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Student </w:t>
            </w:r>
            <w:r w:rsidRPr="00E120B4">
              <w:rPr>
                <w:rFonts w:eastAsia="Times New Roman"/>
                <w:bCs/>
                <w:color w:val="000000" w:themeColor="text1"/>
              </w:rPr>
              <w:t>use</w:t>
            </w:r>
            <w:r>
              <w:rPr>
                <w:rFonts w:eastAsia="Times New Roman"/>
                <w:bCs/>
                <w:color w:val="000000" w:themeColor="text1"/>
              </w:rPr>
              <w:t>s</w:t>
            </w:r>
            <w:r w:rsidRPr="00E120B4">
              <w:rPr>
                <w:rFonts w:eastAsia="Times New Roman"/>
                <w:bCs/>
                <w:color w:val="000000" w:themeColor="text1"/>
              </w:rPr>
              <w:t xml:space="preserve"> observations</w:t>
            </w:r>
            <w:r>
              <w:rPr>
                <w:rFonts w:eastAsia="Times New Roman"/>
                <w:bCs/>
                <w:color w:val="000000" w:themeColor="text1"/>
              </w:rPr>
              <w:t xml:space="preserve"> from data and evidence from </w:t>
            </w:r>
            <w:proofErr w:type="spellStart"/>
            <w:r>
              <w:rPr>
                <w:rFonts w:eastAsia="Times New Roman"/>
                <w:bCs/>
              </w:rPr>
              <w:t>EzGCM</w:t>
            </w:r>
            <w:proofErr w:type="spellEnd"/>
            <w:r w:rsidRPr="00E120B4">
              <w:rPr>
                <w:rFonts w:eastAsia="Times New Roman"/>
                <w:bCs/>
                <w:color w:val="000000" w:themeColor="text1"/>
              </w:rPr>
              <w:t xml:space="preserve">, for making </w:t>
            </w:r>
            <w:r>
              <w:rPr>
                <w:rFonts w:eastAsia="Times New Roman"/>
                <w:bCs/>
                <w:color w:val="000000" w:themeColor="text1"/>
              </w:rPr>
              <w:t>a prediction about the average surface temperatures in the future</w:t>
            </w:r>
          </w:p>
        </w:tc>
      </w:tr>
      <w:tr w:rsidR="004B77A2" w14:paraId="74E55422" w14:textId="77777777" w:rsidTr="005E50D8">
        <w:trPr>
          <w:trHeight w:val="926"/>
        </w:trPr>
        <w:tc>
          <w:tcPr>
            <w:tcW w:w="3560" w:type="dxa"/>
            <w:gridSpan w:val="2"/>
          </w:tcPr>
          <w:p w14:paraId="4A053DF9" w14:textId="77777777" w:rsidR="004B77A2" w:rsidRDefault="004B77A2" w:rsidP="005E50D8">
            <w:pPr>
              <w:rPr>
                <w:rFonts w:eastAsia="Times New Roman"/>
                <w:bCs/>
              </w:rPr>
            </w:pPr>
          </w:p>
        </w:tc>
        <w:tc>
          <w:tcPr>
            <w:tcW w:w="827" w:type="dxa"/>
          </w:tcPr>
          <w:p w14:paraId="46276774" w14:textId="77777777" w:rsidR="004B77A2" w:rsidRPr="00421911" w:rsidRDefault="004B77A2" w:rsidP="005E50D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1911">
              <w:rPr>
                <w:rFonts w:eastAsia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5058" w:type="dxa"/>
          </w:tcPr>
          <w:p w14:paraId="70B8997D" w14:textId="77777777" w:rsidR="004B77A2" w:rsidRPr="00E120B4" w:rsidRDefault="004B77A2" w:rsidP="005E50D8">
            <w:pPr>
              <w:rPr>
                <w:rFonts w:eastAsia="Times New Roman"/>
                <w:bCs/>
                <w:color w:val="000000" w:themeColor="text1"/>
              </w:rPr>
            </w:pPr>
            <w:r w:rsidRPr="00E120B4">
              <w:rPr>
                <w:rFonts w:eastAsia="Times New Roman"/>
                <w:bCs/>
                <w:color w:val="000000" w:themeColor="text1"/>
              </w:rPr>
              <w:t xml:space="preserve">No rules </w:t>
            </w:r>
            <w:r>
              <w:rPr>
                <w:rFonts w:eastAsia="Times New Roman"/>
                <w:bCs/>
                <w:color w:val="000000" w:themeColor="text1"/>
              </w:rPr>
              <w:t xml:space="preserve">are </w:t>
            </w:r>
            <w:r w:rsidRPr="00E120B4">
              <w:rPr>
                <w:rFonts w:eastAsia="Times New Roman"/>
                <w:bCs/>
                <w:color w:val="000000" w:themeColor="text1"/>
              </w:rPr>
              <w:t>evident</w:t>
            </w:r>
            <w:r>
              <w:rPr>
                <w:rFonts w:eastAsia="Times New Roman"/>
                <w:bCs/>
                <w:color w:val="000000" w:themeColor="text1"/>
              </w:rPr>
              <w:t xml:space="preserve"> for student’s prediction made about the average surface temperatures in the future</w:t>
            </w:r>
          </w:p>
        </w:tc>
      </w:tr>
    </w:tbl>
    <w:p w14:paraId="1CD982C8" w14:textId="77777777" w:rsidR="004B77A2" w:rsidRDefault="004B77A2" w:rsidP="004B77A2">
      <w:pPr>
        <w:rPr>
          <w:rFonts w:eastAsia="Times New Roman"/>
          <w:b/>
          <w:bCs/>
          <w:color w:val="262626" w:themeColor="text1" w:themeTint="D9"/>
          <w:sz w:val="22"/>
          <w:szCs w:val="22"/>
        </w:rPr>
      </w:pPr>
    </w:p>
    <w:p w14:paraId="5F7AF1D2" w14:textId="77777777" w:rsidR="004B77A2" w:rsidRDefault="004B77A2" w:rsidP="004B77A2">
      <w:pPr>
        <w:rPr>
          <w:rFonts w:eastAsia="Times New Roman"/>
          <w:b/>
          <w:bCs/>
          <w:color w:val="262626" w:themeColor="text1" w:themeTint="D9"/>
          <w:sz w:val="22"/>
          <w:szCs w:val="22"/>
        </w:rPr>
      </w:pPr>
    </w:p>
    <w:p w14:paraId="5C9902CE" w14:textId="77777777" w:rsidR="00F73F0A" w:rsidRDefault="00F73F0A"/>
    <w:sectPr w:rsidR="00F73F0A" w:rsidSect="00BB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A2"/>
    <w:rsid w:val="004B77A2"/>
    <w:rsid w:val="00BB79ED"/>
    <w:rsid w:val="00F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48B09"/>
  <w15:chartTrackingRefBased/>
  <w15:docId w15:val="{C1001513-A601-3D4F-96B7-38B61C34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A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7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Lindeman</dc:creator>
  <cp:keywords/>
  <dc:description/>
  <cp:lastModifiedBy>Peter Lindeman</cp:lastModifiedBy>
  <cp:revision>1</cp:revision>
  <dcterms:created xsi:type="dcterms:W3CDTF">2020-07-14T15:45:00Z</dcterms:created>
  <dcterms:modified xsi:type="dcterms:W3CDTF">2020-07-14T15:45:00Z</dcterms:modified>
</cp:coreProperties>
</file>